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46D" w:rsidRDefault="007765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Техническое задание на внедрение лабораторной информационной системы в </w:t>
      </w:r>
      <w:r w:rsidR="007D74DB" w:rsidRPr="007D74DB">
        <w:rPr>
          <w:rFonts w:ascii="Times New Roman" w:hAnsi="Times New Roman" w:cs="Times New Roman"/>
          <w:highlight w:val="yellow"/>
        </w:rPr>
        <w:t>«Название медучреждения»</w:t>
      </w:r>
      <w:r w:rsidR="007D74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 автоматизации клинико-диагностической деятельности.</w:t>
      </w:r>
    </w:p>
    <w:p w:rsidR="001E546D" w:rsidRDefault="001E546D">
      <w:pPr>
        <w:rPr>
          <w:rFonts w:ascii="Times New Roman" w:hAnsi="Times New Roman" w:cs="Times New Roman"/>
        </w:rPr>
      </w:pPr>
    </w:p>
    <w:tbl>
      <w:tblPr>
        <w:tblStyle w:val="aa"/>
        <w:tblW w:w="934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005"/>
        <w:gridCol w:w="7339"/>
      </w:tblGrid>
      <w:tr w:rsidR="001E546D">
        <w:tc>
          <w:tcPr>
            <w:tcW w:w="2005" w:type="dxa"/>
            <w:shd w:val="clear" w:color="auto" w:fill="auto"/>
            <w:tcMar>
              <w:left w:w="103" w:type="dxa"/>
            </w:tcMar>
          </w:tcPr>
          <w:p w:rsidR="001E546D" w:rsidRDefault="007765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ЛИС</w:t>
            </w:r>
          </w:p>
        </w:tc>
        <w:tc>
          <w:tcPr>
            <w:tcW w:w="7338" w:type="dxa"/>
            <w:shd w:val="clear" w:color="auto" w:fill="auto"/>
            <w:tcMar>
              <w:left w:w="103" w:type="dxa"/>
            </w:tcMar>
          </w:tcPr>
          <w:p w:rsidR="001E546D" w:rsidRDefault="007765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</w:t>
            </w:r>
          </w:p>
        </w:tc>
      </w:tr>
      <w:tr w:rsidR="001E546D">
        <w:tc>
          <w:tcPr>
            <w:tcW w:w="2005" w:type="dxa"/>
            <w:shd w:val="clear" w:color="auto" w:fill="auto"/>
            <w:tcMar>
              <w:left w:w="103" w:type="dxa"/>
            </w:tcMar>
          </w:tcPr>
          <w:p w:rsidR="001E546D" w:rsidRDefault="007765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системе управления базами данных</w:t>
            </w:r>
          </w:p>
        </w:tc>
        <w:tc>
          <w:tcPr>
            <w:tcW w:w="7338" w:type="dxa"/>
            <w:shd w:val="clear" w:color="auto" w:fill="auto"/>
            <w:tcMar>
              <w:left w:w="103" w:type="dxa"/>
            </w:tcMar>
          </w:tcPr>
          <w:p w:rsidR="001E546D" w:rsidRDefault="007765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Лицензия: </w:t>
            </w:r>
          </w:p>
          <w:p w:rsidR="001E546D" w:rsidRDefault="00776531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Должно выполняться условие предоставления права на использование, копирование, модификацию и распространение данного программного обеспечения и его документации для любых целей, без оплаты и без подписания соглашения на то, что предоставляются эти права, при условии наличия замечаний (ссылок) об авторских правах. </w:t>
            </w:r>
          </w:p>
          <w:p w:rsidR="001E546D" w:rsidRDefault="007765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Или менее ограниченная лицензия.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E546D" w:rsidRDefault="001E546D">
            <w:pPr>
              <w:spacing w:after="0"/>
              <w:rPr>
                <w:rFonts w:ascii="Times New Roman" w:hAnsi="Times New Roman" w:cs="Times New Roman"/>
              </w:rPr>
            </w:pPr>
          </w:p>
          <w:tbl>
            <w:tblPr>
              <w:tblW w:w="7113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105" w:type="dxa"/>
                <w:left w:w="9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113"/>
              <w:gridCol w:w="2000"/>
            </w:tblGrid>
            <w:tr w:rsidR="001E546D">
              <w:tc>
                <w:tcPr>
                  <w:tcW w:w="51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5" w:type="dxa"/>
                  </w:tcMar>
                </w:tcPr>
                <w:p w:rsidR="001E546D" w:rsidRDefault="00776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Максимальный размер БД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5" w:type="dxa"/>
                  </w:tcMar>
                  <w:vAlign w:val="center"/>
                </w:tcPr>
                <w:p w:rsidR="001E546D" w:rsidRDefault="00776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Неограничен</w:t>
                  </w:r>
                </w:p>
              </w:tc>
            </w:tr>
            <w:tr w:rsidR="001E546D">
              <w:tc>
                <w:tcPr>
                  <w:tcW w:w="51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5" w:type="dxa"/>
                  </w:tcMar>
                </w:tcPr>
                <w:p w:rsidR="001E546D" w:rsidRDefault="00776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Максимальный размер таблицы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5" w:type="dxa"/>
                  </w:tcMar>
                  <w:vAlign w:val="center"/>
                </w:tcPr>
                <w:p w:rsidR="001E546D" w:rsidRDefault="00776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Не менее 32 TB</w:t>
                  </w:r>
                </w:p>
              </w:tc>
            </w:tr>
            <w:tr w:rsidR="001E546D">
              <w:tc>
                <w:tcPr>
                  <w:tcW w:w="51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5" w:type="dxa"/>
                  </w:tcMar>
                </w:tcPr>
                <w:p w:rsidR="001E546D" w:rsidRDefault="00776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Максимальный размер записи (строки) в таблице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5" w:type="dxa"/>
                  </w:tcMar>
                  <w:vAlign w:val="center"/>
                </w:tcPr>
                <w:p w:rsidR="001E546D" w:rsidRDefault="00776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Не менее 1.6 TB</w:t>
                  </w:r>
                </w:p>
              </w:tc>
            </w:tr>
            <w:tr w:rsidR="001E546D">
              <w:tc>
                <w:tcPr>
                  <w:tcW w:w="51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5" w:type="dxa"/>
                  </w:tcMar>
                </w:tcPr>
                <w:p w:rsidR="001E546D" w:rsidRDefault="00776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Максимальный размер поля в записи (строке)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5" w:type="dxa"/>
                  </w:tcMar>
                  <w:vAlign w:val="center"/>
                </w:tcPr>
                <w:p w:rsidR="001E546D" w:rsidRDefault="00776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Не менее 1 GB</w:t>
                  </w:r>
                </w:p>
              </w:tc>
            </w:tr>
            <w:tr w:rsidR="001E546D">
              <w:tc>
                <w:tcPr>
                  <w:tcW w:w="51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5" w:type="dxa"/>
                  </w:tcMar>
                </w:tcPr>
                <w:p w:rsidR="001E546D" w:rsidRDefault="00776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Максимальное количество записей (строк) в таблице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5" w:type="dxa"/>
                  </w:tcMar>
                  <w:vAlign w:val="center"/>
                </w:tcPr>
                <w:p w:rsidR="001E546D" w:rsidRDefault="00776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не ограничено</w:t>
                  </w:r>
                </w:p>
              </w:tc>
            </w:tr>
            <w:tr w:rsidR="001E546D">
              <w:tc>
                <w:tcPr>
                  <w:tcW w:w="51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5" w:type="dxa"/>
                  </w:tcMar>
                </w:tcPr>
                <w:p w:rsidR="001E546D" w:rsidRDefault="00776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Максимальное количество индексов на таблицу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5" w:type="dxa"/>
                  </w:tcMar>
                  <w:vAlign w:val="center"/>
                </w:tcPr>
                <w:p w:rsidR="001E546D" w:rsidRDefault="00776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не ограничено</w:t>
                  </w:r>
                </w:p>
              </w:tc>
            </w:tr>
          </w:tbl>
          <w:p w:rsidR="001E546D" w:rsidRDefault="001E546D">
            <w:pPr>
              <w:spacing w:after="0"/>
              <w:rPr>
                <w:rFonts w:ascii="Times New Roman" w:hAnsi="Times New Roman" w:cs="Times New Roman"/>
              </w:rPr>
            </w:pPr>
          </w:p>
          <w:p w:rsidR="001E546D" w:rsidRDefault="007765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и настройка должна выполняться на операционную систему </w:t>
            </w:r>
            <w:r>
              <w:rPr>
                <w:rFonts w:ascii="Times New Roman" w:hAnsi="Times New Roman" w:cs="Times New Roman"/>
                <w:lang w:val="en-US"/>
              </w:rPr>
              <w:t>GNU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Linux</w:t>
            </w:r>
          </w:p>
        </w:tc>
      </w:tr>
      <w:tr w:rsidR="001E546D"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E546D" w:rsidRDefault="007765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серверной части приложения</w:t>
            </w:r>
          </w:p>
        </w:tc>
        <w:tc>
          <w:tcPr>
            <w:tcW w:w="7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E546D" w:rsidRDefault="007765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Лицензия: </w:t>
            </w:r>
          </w:p>
          <w:p w:rsidR="001E546D" w:rsidRDefault="00776531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Должно выполняться условие предоставления права на использование, копирование, модификацию и распространение данного программного обеспечения и его документации для любых целей, без оплаты и без подписания соглашения на то, что предоставляются эти права, при условии наличия замечаний (ссылок) об авторских правах. </w:t>
            </w:r>
          </w:p>
          <w:p w:rsidR="001E546D" w:rsidRDefault="00776531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Или менее ограниченная лицензия.</w:t>
            </w:r>
          </w:p>
          <w:p w:rsidR="001E546D" w:rsidRDefault="001E546D">
            <w:pPr>
              <w:spacing w:after="0"/>
              <w:rPr>
                <w:rFonts w:ascii="Times New Roman" w:hAnsi="Times New Roman" w:cs="Times New Roman"/>
              </w:rPr>
            </w:pPr>
          </w:p>
          <w:p w:rsidR="001E546D" w:rsidRDefault="007765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и настройка должна выполняться на операционную систему </w:t>
            </w:r>
            <w:r>
              <w:rPr>
                <w:rFonts w:ascii="Times New Roman" w:hAnsi="Times New Roman" w:cs="Times New Roman"/>
                <w:lang w:val="en-US"/>
              </w:rPr>
              <w:t>GNU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Linux</w:t>
            </w:r>
          </w:p>
          <w:p w:rsidR="001E546D" w:rsidRDefault="007765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Одновременн</w:t>
            </w:r>
            <w:r w:rsidR="00932A35">
              <w:rPr>
                <w:rFonts w:ascii="Times New Roman" w:hAnsi="Times New Roman" w:cs="Times New Roman"/>
              </w:rPr>
              <w:t xml:space="preserve">ое количество пользователей до </w:t>
            </w:r>
            <w:r w:rsidR="00932A35" w:rsidRPr="001B461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00 человек</w:t>
            </w:r>
          </w:p>
        </w:tc>
      </w:tr>
      <w:tr w:rsidR="001E546D"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E546D" w:rsidRDefault="007765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клиентской части</w:t>
            </w:r>
          </w:p>
        </w:tc>
        <w:tc>
          <w:tcPr>
            <w:tcW w:w="7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E546D" w:rsidRDefault="007765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Возможность работы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Unix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-подобных операционных системах</w:t>
            </w:r>
          </w:p>
          <w:p w:rsidR="001E546D" w:rsidRDefault="007765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Возможность работы в операционных системах семейства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Windows</w:t>
            </w:r>
            <w:proofErr w:type="spellEnd"/>
          </w:p>
          <w:p w:rsidR="001E546D" w:rsidRDefault="007765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Работа должна осуществляться через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-браузер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chrome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версии не ниже 60, или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Firefox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версии не ниже 54)</w:t>
            </w:r>
          </w:p>
          <w:p w:rsidR="001E546D" w:rsidRDefault="001E5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546D"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E546D" w:rsidRDefault="007765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функциональной части лабораторной информационной системы</w:t>
            </w:r>
          </w:p>
        </w:tc>
        <w:tc>
          <w:tcPr>
            <w:tcW w:w="7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E546D" w:rsidRDefault="00776531">
            <w:pPr>
              <w:pStyle w:val="a9"/>
              <w:tabs>
                <w:tab w:val="left" w:pos="210"/>
              </w:tabs>
              <w:spacing w:after="0" w:line="240" w:lineRule="auto"/>
              <w:ind w:left="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документы для печати из лабораторной информационной системы должны формироваться в формате «</w:t>
            </w:r>
            <w:r>
              <w:rPr>
                <w:rFonts w:ascii="Times New Roman" w:hAnsi="Times New Roman" w:cs="Times New Roman"/>
                <w:lang w:val="en-US"/>
              </w:rPr>
              <w:t>pdf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1E546D" w:rsidRDefault="00776531">
            <w:pPr>
              <w:pStyle w:val="a9"/>
              <w:numPr>
                <w:ilvl w:val="0"/>
                <w:numId w:val="1"/>
              </w:numPr>
              <w:tabs>
                <w:tab w:val="left" w:pos="210"/>
              </w:tabs>
              <w:spacing w:after="0" w:line="240" w:lineRule="auto"/>
              <w:ind w:left="0" w:firstLine="7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Интеграция:</w:t>
            </w:r>
          </w:p>
          <w:p w:rsidR="001E546D" w:rsidRDefault="00776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 медицинскими программами ТФОМС Иркутской области:</w:t>
            </w:r>
          </w:p>
          <w:p w:rsidR="001E546D" w:rsidRDefault="00776531">
            <w:pPr>
              <w:spacing w:after="0" w:line="240" w:lineRule="auto"/>
              <w:ind w:firstLine="2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создании медицинской карты в МИС-Поликлиника ТФОМС Иркутской области данные пациента (Фамилия, Имя, Отчество, дата рождения, пол, номер и серия действующего полиса) должны автоматически синхронизироваться с лабораторной информационной системой.</w:t>
            </w:r>
          </w:p>
          <w:p w:rsidR="001E546D" w:rsidRDefault="00776531">
            <w:pPr>
              <w:spacing w:after="0" w:line="240" w:lineRule="auto"/>
              <w:ind w:firstLine="2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создании медицинской карты в МИС-Стационар ТФОМС Иркутской области данные пациента (Фамилия, Имя, Отчество, дата рождения, пол, номер и серия действующего полиса) должны </w:t>
            </w:r>
            <w:r>
              <w:rPr>
                <w:rFonts w:ascii="Times New Roman" w:hAnsi="Times New Roman" w:cs="Times New Roman"/>
              </w:rPr>
              <w:lastRenderedPageBreak/>
              <w:t>автоматически синхронизироваться с лабораторной информационной системой.</w:t>
            </w:r>
          </w:p>
          <w:p w:rsidR="001E546D" w:rsidRDefault="00776531">
            <w:pPr>
              <w:pStyle w:val="a9"/>
              <w:tabs>
                <w:tab w:val="left" w:pos="230"/>
              </w:tabs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 Региональной медицинской информационной системой (РМИС) Иркутской области – раздел Поликлиника (амбулаторное лечение):</w:t>
            </w:r>
          </w:p>
          <w:p w:rsidR="001E546D" w:rsidRDefault="00776531">
            <w:pPr>
              <w:pStyle w:val="a9"/>
              <w:tabs>
                <w:tab w:val="left" w:pos="230"/>
              </w:tabs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подтверждении результатов исследований в лабораторной информационной системе должен происходить поиск пациента по данным полиса в РМИС и сопоставление данных полиса с данными полиса пациента в лабораторной информационной системе. После этого в разделе лабораторные направления должно автоматически создаваться направление с назначенными услугами (исследованиями) – сопоставление должно происходить по кодам услуг ОМС.</w:t>
            </w:r>
          </w:p>
          <w:p w:rsidR="001E546D" w:rsidRDefault="00776531">
            <w:pPr>
              <w:pStyle w:val="a9"/>
              <w:tabs>
                <w:tab w:val="left" w:pos="230"/>
              </w:tabs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РМИС должны автоматически прикрепляться два документа в </w:t>
            </w:r>
            <w:r>
              <w:rPr>
                <w:rFonts w:ascii="Times New Roman" w:hAnsi="Times New Roman" w:cs="Times New Roman"/>
                <w:lang w:val="en-US"/>
              </w:rPr>
              <w:t>pdf</w:t>
            </w:r>
            <w:r>
              <w:rPr>
                <w:rFonts w:ascii="Times New Roman" w:hAnsi="Times New Roman" w:cs="Times New Roman"/>
              </w:rPr>
              <w:t>-формате: направление на исследование, результаты исследований исходного направления.</w:t>
            </w:r>
          </w:p>
          <w:p w:rsidR="001E546D" w:rsidRDefault="001E546D">
            <w:pPr>
              <w:pStyle w:val="a9"/>
              <w:tabs>
                <w:tab w:val="left" w:pos="230"/>
              </w:tabs>
              <w:spacing w:after="0" w:line="240" w:lineRule="auto"/>
              <w:ind w:left="7" w:firstLine="283"/>
              <w:jc w:val="both"/>
              <w:rPr>
                <w:rFonts w:ascii="Times New Roman" w:hAnsi="Times New Roman" w:cs="Times New Roman"/>
                <w:b/>
              </w:rPr>
            </w:pPr>
          </w:p>
          <w:p w:rsidR="001E546D" w:rsidRDefault="00776531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37" w:hanging="4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Наличие аутентификации:</w:t>
            </w:r>
            <w:r>
              <w:rPr>
                <w:rFonts w:ascii="Times New Roman" w:hAnsi="Times New Roman" w:cs="Times New Roman"/>
              </w:rPr>
              <w:t xml:space="preserve"> вход должен осуществляться по логину-имени пользователя с подтверждением по паролю (На каждого пользователя должен заводится отдельный логин/пароль).</w:t>
            </w:r>
          </w:p>
          <w:p w:rsidR="001E546D" w:rsidRDefault="00776531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37" w:hanging="43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Наличие ролей доступа: </w:t>
            </w:r>
            <w:r>
              <w:rPr>
                <w:rFonts w:ascii="Times New Roman" w:hAnsi="Times New Roman" w:cs="Times New Roman"/>
              </w:rPr>
              <w:t>каждый пользователь должен относится к определенному типу ролей (врач, оператор врача, сотрудник процедурного кабинета, лаборант, врач-лаборант).</w:t>
            </w:r>
          </w:p>
          <w:p w:rsidR="001E546D" w:rsidRDefault="00776531">
            <w:pPr>
              <w:pStyle w:val="a9"/>
              <w:numPr>
                <w:ilvl w:val="0"/>
                <w:numId w:val="1"/>
              </w:numPr>
              <w:tabs>
                <w:tab w:val="left" w:pos="290"/>
              </w:tabs>
              <w:spacing w:after="0" w:line="240" w:lineRule="auto"/>
              <w:ind w:left="437" w:hanging="430"/>
              <w:jc w:val="both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Права доступа:</w:t>
            </w:r>
          </w:p>
          <w:p w:rsidR="001E546D" w:rsidRDefault="00776531">
            <w:pPr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Права врача: Создание, просмотр, отмена направлений. Просмотр результатов исследований.</w:t>
            </w:r>
          </w:p>
          <w:p w:rsidR="001E546D" w:rsidRDefault="001E546D">
            <w:pPr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</w:rPr>
            </w:pPr>
          </w:p>
          <w:p w:rsidR="001E546D" w:rsidRDefault="00776531">
            <w:pPr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Права оператора врача: создание, просмотр, отмена направлений с указанием лечащего врача. Просмотр результатов исследований.</w:t>
            </w:r>
          </w:p>
          <w:p w:rsidR="001E546D" w:rsidRDefault="001E546D">
            <w:pPr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</w:rPr>
            </w:pPr>
          </w:p>
          <w:p w:rsidR="001E546D" w:rsidRDefault="00776531">
            <w:pPr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Права сотрудника процедурного кабинета: Просмотр направлений, подтверждение взятие биоматериала («забор материала»), распечатка штрих-кодов.</w:t>
            </w:r>
          </w:p>
          <w:p w:rsidR="001E546D" w:rsidRDefault="001E54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E546D" w:rsidRDefault="00776531">
            <w:pPr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Права лаборанта: приемка биоматериала от процедурного кабинета, ввод результатов исследований.</w:t>
            </w:r>
          </w:p>
          <w:p w:rsidR="001E546D" w:rsidRDefault="001E54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E546D" w:rsidRDefault="00776531">
            <w:pPr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Права врача-лаборанта: приемка биоматериала от процедурного кабинета, ввод результатов исследований, подтверждение корректности введенных данных.</w:t>
            </w:r>
          </w:p>
          <w:p w:rsidR="001E546D" w:rsidRDefault="001E546D">
            <w:pPr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</w:rPr>
            </w:pPr>
          </w:p>
          <w:p w:rsidR="001E546D" w:rsidRDefault="001E546D">
            <w:pPr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</w:rPr>
            </w:pPr>
          </w:p>
          <w:p w:rsidR="001E546D" w:rsidRDefault="00776531">
            <w:pPr>
              <w:pStyle w:val="a9"/>
              <w:numPr>
                <w:ilvl w:val="0"/>
                <w:numId w:val="1"/>
              </w:numPr>
              <w:tabs>
                <w:tab w:val="left" w:pos="290"/>
              </w:tabs>
              <w:spacing w:after="0" w:line="240" w:lineRule="auto"/>
              <w:ind w:left="7" w:hanging="7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Рабочие места:</w:t>
            </w:r>
          </w:p>
          <w:p w:rsidR="001E546D" w:rsidRDefault="00776531">
            <w:pPr>
              <w:pStyle w:val="a9"/>
              <w:tabs>
                <w:tab w:val="left" w:pos="290"/>
              </w:tabs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Рабочая область – Врач: </w:t>
            </w:r>
          </w:p>
          <w:p w:rsidR="001E546D" w:rsidRDefault="00776531">
            <w:pPr>
              <w:pStyle w:val="a9"/>
              <w:numPr>
                <w:ilvl w:val="0"/>
                <w:numId w:val="2"/>
              </w:numPr>
              <w:tabs>
                <w:tab w:val="left" w:pos="574"/>
              </w:tabs>
              <w:spacing w:after="0" w:line="240" w:lineRule="auto"/>
              <w:ind w:left="0" w:firstLine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пациента должен происходить по номеру карты заведенной в локальной программе ТФОМС ИО с указанием типа карты Поликлиника, стационар, или по дате рождения и первым буквам Фамилии, Имени, отчества (</w:t>
            </w:r>
            <w:proofErr w:type="gramStart"/>
            <w:r>
              <w:rPr>
                <w:rFonts w:ascii="Times New Roman" w:hAnsi="Times New Roman" w:cs="Times New Roman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</w:rPr>
              <w:t>: 65222, или ИИИ01011974). Результат поиска должен отображать сведения о пациенте: ФИО, Номер карты, Дата рождения, пол.</w:t>
            </w:r>
          </w:p>
          <w:p w:rsidR="001E546D" w:rsidRDefault="00776531">
            <w:pPr>
              <w:pStyle w:val="a9"/>
              <w:numPr>
                <w:ilvl w:val="0"/>
                <w:numId w:val="2"/>
              </w:numPr>
              <w:tabs>
                <w:tab w:val="left" w:pos="290"/>
              </w:tabs>
              <w:spacing w:after="0" w:line="240" w:lineRule="auto"/>
              <w:ind w:left="7" w:hanging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назначенных исследований должен осуществляться по категориям исследований: биохимические, иммунологические, общеклинические. Должна быть возможность выбирать исследования по шаблонам (</w:t>
            </w:r>
            <w:proofErr w:type="gramStart"/>
            <w:r>
              <w:rPr>
                <w:rFonts w:ascii="Times New Roman" w:hAnsi="Times New Roman" w:cs="Times New Roman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Липидограмма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Индекс </w:t>
            </w:r>
            <w:proofErr w:type="spellStart"/>
            <w:r>
              <w:rPr>
                <w:rFonts w:ascii="Times New Roman" w:hAnsi="Times New Roman" w:cs="Times New Roman"/>
              </w:rPr>
              <w:t>атерогенности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 | ЛПВП | ЛПНП | ЛПОНП | Триглицериды | Холестерин общий); </w:t>
            </w:r>
            <w:proofErr w:type="spellStart"/>
            <w:r>
              <w:rPr>
                <w:rFonts w:ascii="Times New Roman" w:hAnsi="Times New Roman" w:cs="Times New Roman"/>
              </w:rPr>
              <w:t>Коагулограмма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АЧТВ | Время </w:t>
            </w:r>
            <w:proofErr w:type="spellStart"/>
            <w:r>
              <w:rPr>
                <w:rFonts w:ascii="Times New Roman" w:hAnsi="Times New Roman" w:cs="Times New Roman"/>
              </w:rPr>
              <w:t>рекальцификации</w:t>
            </w:r>
            <w:proofErr w:type="spellEnd"/>
            <w:r>
              <w:rPr>
                <w:rFonts w:ascii="Times New Roman" w:hAnsi="Times New Roman" w:cs="Times New Roman"/>
              </w:rPr>
              <w:t> | ПТИ | Фибриноген)</w:t>
            </w:r>
          </w:p>
          <w:p w:rsidR="001E546D" w:rsidRDefault="00776531">
            <w:pPr>
              <w:pStyle w:val="a9"/>
              <w:tabs>
                <w:tab w:val="left" w:pos="290"/>
              </w:tabs>
              <w:spacing w:after="0" w:line="240" w:lineRule="auto"/>
              <w:ind w:left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Должна быть возможность удалить выбранные назначения как для всей категории исследования (</w:t>
            </w:r>
            <w:proofErr w:type="gramStart"/>
            <w:r>
              <w:rPr>
                <w:rFonts w:ascii="Times New Roman" w:hAnsi="Times New Roman" w:cs="Times New Roman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</w:rPr>
              <w:t xml:space="preserve"> Биохимические), так и по отдельности в рамках одной категории</w:t>
            </w:r>
          </w:p>
          <w:p w:rsidR="001E546D" w:rsidRDefault="00776531">
            <w:pPr>
              <w:pStyle w:val="a9"/>
              <w:numPr>
                <w:ilvl w:val="0"/>
                <w:numId w:val="2"/>
              </w:numPr>
              <w:tabs>
                <w:tab w:val="left" w:pos="290"/>
              </w:tabs>
              <w:spacing w:after="0" w:line="240" w:lineRule="auto"/>
              <w:ind w:left="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Для выбранных назначений должен указываться источник финансирования (Поликлиника: ОМС, ДМС, </w:t>
            </w:r>
            <w:proofErr w:type="gramStart"/>
            <w:r>
              <w:rPr>
                <w:rFonts w:ascii="Times New Roman" w:hAnsi="Times New Roman" w:cs="Times New Roman"/>
              </w:rPr>
              <w:t>Платно</w:t>
            </w:r>
            <w:proofErr w:type="gramEnd"/>
            <w:r>
              <w:rPr>
                <w:rFonts w:ascii="Times New Roman" w:hAnsi="Times New Roman" w:cs="Times New Roman"/>
              </w:rPr>
              <w:t>; Стационар: ОМС, ДМС, Платно, Бюджет)</w:t>
            </w:r>
          </w:p>
          <w:p w:rsidR="001E546D" w:rsidRDefault="00776531">
            <w:pPr>
              <w:pStyle w:val="a9"/>
              <w:numPr>
                <w:ilvl w:val="0"/>
                <w:numId w:val="2"/>
              </w:numPr>
              <w:tabs>
                <w:tab w:val="left" w:pos="290"/>
              </w:tabs>
              <w:spacing w:after="0" w:line="240" w:lineRule="auto"/>
              <w:ind w:left="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сохранении выбранных исследований должна быть возможность автоматической группировки исследований по направлениям в зависимости от выставленных настроек.</w:t>
            </w:r>
          </w:p>
          <w:p w:rsidR="001E546D" w:rsidRDefault="00776531">
            <w:pPr>
              <w:pStyle w:val="a9"/>
              <w:numPr>
                <w:ilvl w:val="0"/>
                <w:numId w:val="2"/>
              </w:numPr>
              <w:tabs>
                <w:tab w:val="left" w:pos="290"/>
              </w:tabs>
              <w:spacing w:after="0" w:line="240" w:lineRule="auto"/>
              <w:ind w:left="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присутствовать функционал сохранения и печати направлений.</w:t>
            </w:r>
          </w:p>
          <w:p w:rsidR="001E546D" w:rsidRDefault="00776531">
            <w:pPr>
              <w:pStyle w:val="a9"/>
              <w:numPr>
                <w:ilvl w:val="0"/>
                <w:numId w:val="2"/>
              </w:numPr>
              <w:tabs>
                <w:tab w:val="left" w:pos="290"/>
              </w:tabs>
              <w:spacing w:after="0" w:line="240" w:lineRule="auto"/>
              <w:ind w:left="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сохранения выбранных назначений в рабочей области должны отображаться направления для текущего пациента с реквизитами: Дата, № направления, вид исследования (лаборатория), назначенные Анализы, статус направления (создано, выполнена приемка биоматериала лабораторией, выполнены исследования/результаты подтверждены исполнителем).</w:t>
            </w:r>
          </w:p>
          <w:p w:rsidR="001E546D" w:rsidRDefault="00776531">
            <w:pPr>
              <w:pStyle w:val="a9"/>
              <w:numPr>
                <w:ilvl w:val="0"/>
                <w:numId w:val="2"/>
              </w:numPr>
              <w:tabs>
                <w:tab w:val="left" w:pos="290"/>
              </w:tabs>
              <w:spacing w:after="0" w:line="240" w:lineRule="auto"/>
              <w:ind w:left="7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рабочей области должна быть возможность осуществления поиска направлений для выбранного пациента:</w:t>
            </w:r>
          </w:p>
          <w:p w:rsidR="001E546D" w:rsidRDefault="00776531">
            <w:pPr>
              <w:pStyle w:val="a9"/>
              <w:tabs>
                <w:tab w:val="left" w:pos="290"/>
              </w:tabs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по периоду (задается дата начала, дата окончания), </w:t>
            </w:r>
          </w:p>
          <w:p w:rsidR="001E546D" w:rsidRDefault="00776531">
            <w:pPr>
              <w:pStyle w:val="a9"/>
              <w:tabs>
                <w:tab w:val="left" w:pos="290"/>
              </w:tabs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по статусу (Любой, Выписанные, Материал доставлен в лабораторию, Подтвержденные)</w:t>
            </w:r>
          </w:p>
          <w:p w:rsidR="001E546D" w:rsidRDefault="00776531">
            <w:pPr>
              <w:pStyle w:val="a9"/>
              <w:numPr>
                <w:ilvl w:val="0"/>
                <w:numId w:val="2"/>
              </w:numPr>
              <w:tabs>
                <w:tab w:val="left" w:pos="295"/>
              </w:tabs>
              <w:spacing w:after="0" w:line="240" w:lineRule="auto"/>
              <w:ind w:left="12"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направлений должна быть предусмотрена функция отмены направления</w:t>
            </w:r>
          </w:p>
          <w:p w:rsidR="001E546D" w:rsidRDefault="00776531">
            <w:pPr>
              <w:pStyle w:val="a9"/>
              <w:tabs>
                <w:tab w:val="left" w:pos="290"/>
              </w:tabs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Рабочая область - Оператор лечащего врача:</w:t>
            </w:r>
          </w:p>
          <w:p w:rsidR="001E546D" w:rsidRDefault="00776531">
            <w:pPr>
              <w:pStyle w:val="a9"/>
              <w:numPr>
                <w:ilvl w:val="0"/>
                <w:numId w:val="3"/>
              </w:numPr>
              <w:tabs>
                <w:tab w:val="left" w:pos="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Функциональные возможности такие же, как и в «</w:t>
            </w:r>
            <w:r>
              <w:rPr>
                <w:rFonts w:ascii="Times New Roman" w:hAnsi="Times New Roman" w:cs="Times New Roman"/>
                <w:b/>
              </w:rPr>
              <w:t>Рабочая область – Врач»</w:t>
            </w:r>
          </w:p>
          <w:p w:rsidR="001E546D" w:rsidRDefault="00776531">
            <w:pPr>
              <w:pStyle w:val="a9"/>
              <w:numPr>
                <w:ilvl w:val="0"/>
                <w:numId w:val="3"/>
              </w:numPr>
              <w:tabs>
                <w:tab w:val="left" w:pos="29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Возможность создавать направления от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имени врача: </w:t>
            </w:r>
            <w:r>
              <w:rPr>
                <w:rFonts w:ascii="Times New Roman" w:hAnsi="Times New Roman" w:cs="Times New Roman"/>
              </w:rPr>
              <w:t>необходимо выбрать подразделение/отделение, в котором числится врач и лечащего врача. Выбор должен осуществляться из выпадающего списка. Справочники подразделений и врачей должны быть связаны (список врачей должен соответствовать выбранному подразделению)</w:t>
            </w:r>
          </w:p>
          <w:p w:rsidR="001E546D" w:rsidRDefault="001E546D">
            <w:pPr>
              <w:pStyle w:val="a9"/>
              <w:tabs>
                <w:tab w:val="left" w:pos="290"/>
              </w:tabs>
              <w:spacing w:after="0" w:line="240" w:lineRule="auto"/>
              <w:ind w:left="367"/>
              <w:jc w:val="both"/>
              <w:rPr>
                <w:rFonts w:ascii="Times New Roman" w:hAnsi="Times New Roman" w:cs="Times New Roman"/>
              </w:rPr>
            </w:pPr>
          </w:p>
          <w:p w:rsidR="001E546D" w:rsidRDefault="00776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Рабочая область - Процедурный кабинет:</w:t>
            </w:r>
          </w:p>
          <w:p w:rsidR="001E546D" w:rsidRDefault="007765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предусмотрен функционал для пациентов категории Поликлиника (амбулаторная помощь), Стационар (стационарная помощь)</w:t>
            </w:r>
          </w:p>
          <w:p w:rsidR="001E546D" w:rsidRDefault="007765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пациентов –Поликлиника:</w:t>
            </w:r>
          </w:p>
          <w:p w:rsidR="001E546D" w:rsidRDefault="00776531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пациентов осуществляется по номеру направления ручным способом – ввести номер с бумажного носителя предоставленного пациентом, или автоматически с помощью сканера штрих-кода – считывая штрих-код с бумажного носителя.</w:t>
            </w:r>
          </w:p>
          <w:p w:rsidR="001E546D" w:rsidRDefault="00776531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успешного поиска в рабочей области должны отобразиться:</w:t>
            </w:r>
          </w:p>
          <w:p w:rsidR="001E546D" w:rsidRDefault="00776531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Данные направления:</w:t>
            </w:r>
          </w:p>
          <w:p w:rsidR="001E546D" w:rsidRDefault="00776531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Номер направления</w:t>
            </w:r>
          </w:p>
          <w:p w:rsidR="001E546D" w:rsidRDefault="00776531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Дата назначения</w:t>
            </w:r>
          </w:p>
          <w:p w:rsidR="001E546D" w:rsidRDefault="00776531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Категория исследований (</w:t>
            </w:r>
            <w:proofErr w:type="gramStart"/>
            <w:r>
              <w:rPr>
                <w:rFonts w:ascii="Times New Roman" w:hAnsi="Times New Roman" w:cs="Times New Roman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</w:rPr>
              <w:t>: биохимические, иммунологические)</w:t>
            </w:r>
          </w:p>
          <w:p w:rsidR="001E546D" w:rsidRDefault="00776531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ФИО пациента</w:t>
            </w:r>
          </w:p>
          <w:p w:rsidR="001E546D" w:rsidRDefault="00776531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Пол</w:t>
            </w:r>
          </w:p>
          <w:p w:rsidR="001E546D" w:rsidRDefault="00776531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Дата рождения</w:t>
            </w:r>
          </w:p>
          <w:p w:rsidR="001E546D" w:rsidRDefault="00776531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Лечащий врач</w:t>
            </w:r>
          </w:p>
          <w:p w:rsidR="001E546D" w:rsidRDefault="00776531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Данные для взятия биоматериала:</w:t>
            </w:r>
          </w:p>
          <w:p w:rsidR="001E546D" w:rsidRDefault="00776531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Исследования</w:t>
            </w:r>
          </w:p>
          <w:p w:rsidR="001E546D" w:rsidRDefault="00776531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Тип пробирки </w:t>
            </w:r>
          </w:p>
          <w:p w:rsidR="001E546D" w:rsidRDefault="00776531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Номер пробирки</w:t>
            </w:r>
          </w:p>
          <w:p w:rsidR="001E546D" w:rsidRDefault="00776531">
            <w:pPr>
              <w:pStyle w:val="a9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      Итого пробирок: (</w:t>
            </w:r>
            <w:proofErr w:type="gramStart"/>
            <w:r>
              <w:rPr>
                <w:rFonts w:ascii="Times New Roman" w:hAnsi="Times New Roman" w:cs="Times New Roman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(Пробирка серая, 2мл — 1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Пробирка голубая, 4,5 мл — 2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Пробирка красная с гелем, 6 мл — 1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>
              <w:rPr>
                <w:rFonts w:ascii="Times New Roman" w:hAnsi="Times New Roman" w:cs="Times New Roman"/>
              </w:rPr>
              <w:t>))</w:t>
            </w:r>
          </w:p>
          <w:p w:rsidR="001E546D" w:rsidRDefault="00776531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Действия сотрудника процедурного кабинета:</w:t>
            </w:r>
          </w:p>
          <w:p w:rsidR="001E546D" w:rsidRDefault="00776531">
            <w:pPr>
              <w:pStyle w:val="a9"/>
              <w:spacing w:after="0" w:line="240" w:lineRule="auto"/>
              <w:ind w:left="14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Сохранить и Печать штрих-код</w:t>
            </w:r>
          </w:p>
          <w:p w:rsidR="001E546D" w:rsidRDefault="007765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В) Должна быть возможность повторной печати штрих-кодов для сохраненных пробирок (подтверждение взятия биоматериала)</w:t>
            </w:r>
          </w:p>
          <w:p w:rsidR="001E546D" w:rsidRDefault="007765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Г) пользователь </w:t>
            </w:r>
            <w:r>
              <w:rPr>
                <w:rFonts w:ascii="Times New Roman" w:hAnsi="Times New Roman" w:cs="Times New Roman"/>
                <w:b/>
              </w:rPr>
              <w:t xml:space="preserve">Рабочей области - Процедурный кабинет </w:t>
            </w:r>
            <w:r>
              <w:rPr>
                <w:rFonts w:ascii="Times New Roman" w:hAnsi="Times New Roman" w:cs="Times New Roman"/>
              </w:rPr>
              <w:t xml:space="preserve">должен:                   </w:t>
            </w:r>
          </w:p>
          <w:p w:rsidR="001E546D" w:rsidRDefault="0077653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                        видеть совершаемые действия с отображением следующих реквизитов (Время забора, направление, исследования, номер пробирки, тип пробирки)</w:t>
            </w:r>
          </w:p>
          <w:p w:rsidR="001E546D" w:rsidRDefault="007765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в любое время в течение рабочего дня иметь возможность осуществить печать выполненных действий сгруппированных по категориям исследований (</w:t>
            </w:r>
            <w:proofErr w:type="gramStart"/>
            <w:r>
              <w:rPr>
                <w:rFonts w:ascii="Times New Roman" w:hAnsi="Times New Roman" w:cs="Times New Roman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</w:rPr>
              <w:t xml:space="preserve">: биохимические, иммунологические </w:t>
            </w:r>
          </w:p>
          <w:p w:rsidR="001E546D" w:rsidRDefault="00776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Рабочая область – Лаборант (Приемка биоматериала):</w:t>
            </w:r>
          </w:p>
          <w:p w:rsidR="001E546D" w:rsidRDefault="007765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предусмотрен функционал для приема материала с помощью сканера штрих-кода и ручным подтверждением поступления пробирки в лабораторию.</w:t>
            </w:r>
          </w:p>
          <w:p w:rsidR="001E546D" w:rsidRDefault="007765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предусмотрен функционал печати «Журнал приема материала», и направлений для принятых пробирок</w:t>
            </w:r>
          </w:p>
          <w:p w:rsidR="001E546D" w:rsidRDefault="001E54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E546D" w:rsidRDefault="00776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Рабочая область – Лаборант (Ввод результатов):</w:t>
            </w:r>
          </w:p>
          <w:p w:rsidR="001E546D" w:rsidRDefault="007765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введения результатов должен быть предусмотрен поиск по направлению, или по пробирке. При поиске по направлению должны выделяться пробирки, относящиеся к выбранному направлению.</w:t>
            </w:r>
          </w:p>
          <w:p w:rsidR="001E546D" w:rsidRDefault="007765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выборе пробирки должны отображаться анализы, относящиеся к данной пробирке.</w:t>
            </w:r>
          </w:p>
          <w:p w:rsidR="001E546D" w:rsidRDefault="007765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выборе анализа для ввода результата исследования должны отображаться фракции исследований, относящиеся к данному анализу выбранной пробирки из выбранного направления.</w:t>
            </w:r>
          </w:p>
          <w:p w:rsidR="001E546D" w:rsidRDefault="007765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присутствовать функционал сохранения и печати подтвержденных исследований.</w:t>
            </w:r>
          </w:p>
          <w:p w:rsidR="001E546D" w:rsidRDefault="001E54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E546D" w:rsidRDefault="00776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Рабочая область – Врач-лаборатории: </w:t>
            </w:r>
          </w:p>
          <w:p w:rsidR="001E546D" w:rsidRDefault="00776531">
            <w:pPr>
              <w:pStyle w:val="a9"/>
              <w:numPr>
                <w:ilvl w:val="0"/>
                <w:numId w:val="5"/>
              </w:numPr>
              <w:tabs>
                <w:tab w:val="left" w:pos="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Функциональные возможности такие же, как и в «</w:t>
            </w:r>
            <w:r>
              <w:rPr>
                <w:rFonts w:ascii="Times New Roman" w:hAnsi="Times New Roman" w:cs="Times New Roman"/>
                <w:b/>
              </w:rPr>
              <w:t>Рабочая область – Лаборант»</w:t>
            </w:r>
          </w:p>
          <w:p w:rsidR="001E546D" w:rsidRDefault="00776531">
            <w:pPr>
              <w:pStyle w:val="a9"/>
              <w:numPr>
                <w:ilvl w:val="0"/>
                <w:numId w:val="5"/>
              </w:numPr>
              <w:tabs>
                <w:tab w:val="left" w:pos="29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присутствовать функционал подтверждения введенных результатов</w:t>
            </w:r>
          </w:p>
          <w:p w:rsidR="001E546D" w:rsidRDefault="00776531">
            <w:pPr>
              <w:pStyle w:val="a9"/>
              <w:numPr>
                <w:ilvl w:val="0"/>
                <w:numId w:val="5"/>
              </w:numPr>
              <w:tabs>
                <w:tab w:val="left" w:pos="29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присутствовать функционал отмены введенных результатов исследований.</w:t>
            </w:r>
          </w:p>
          <w:p w:rsidR="001E546D" w:rsidRDefault="001E54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E546D" w:rsidRDefault="00776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Рабочая область – Поиск результатов по пациентам:</w:t>
            </w:r>
          </w:p>
          <w:p w:rsidR="001E546D" w:rsidRDefault="00776531">
            <w:pPr>
              <w:pStyle w:val="a9"/>
              <w:numPr>
                <w:ilvl w:val="0"/>
                <w:numId w:val="6"/>
              </w:numPr>
              <w:tabs>
                <w:tab w:val="left" w:pos="295"/>
              </w:tabs>
              <w:spacing w:after="0" w:line="240" w:lineRule="auto"/>
              <w:ind w:left="12" w:hanging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присутствовать функционал выбора периода для поиска (день, месяц, год с указанием нужного значения)</w:t>
            </w:r>
          </w:p>
          <w:p w:rsidR="001E546D" w:rsidRDefault="00776531">
            <w:pPr>
              <w:pStyle w:val="a9"/>
              <w:numPr>
                <w:ilvl w:val="0"/>
                <w:numId w:val="6"/>
              </w:numPr>
              <w:tabs>
                <w:tab w:val="left" w:pos="295"/>
              </w:tabs>
              <w:spacing w:after="0" w:line="240" w:lineRule="auto"/>
              <w:ind w:left="12" w:hanging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по пациенту должен осуществляться по номеру карты или фамилии (минимум по трем символам)</w:t>
            </w:r>
          </w:p>
          <w:p w:rsidR="001E546D" w:rsidRDefault="00776531">
            <w:pPr>
              <w:pStyle w:val="a9"/>
              <w:numPr>
                <w:ilvl w:val="0"/>
                <w:numId w:val="6"/>
              </w:numPr>
              <w:tabs>
                <w:tab w:val="left" w:pos="295"/>
              </w:tabs>
              <w:spacing w:after="0" w:line="240" w:lineRule="auto"/>
              <w:ind w:left="12" w:hanging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присутствовать функционал установки фильтров для поиска:</w:t>
            </w:r>
          </w:p>
          <w:p w:rsidR="001E546D" w:rsidRDefault="00776531">
            <w:pPr>
              <w:pStyle w:val="a9"/>
              <w:tabs>
                <w:tab w:val="left" w:pos="295"/>
              </w:tabs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Отделение, лечащий врач</w:t>
            </w:r>
          </w:p>
          <w:p w:rsidR="001E546D" w:rsidRDefault="00776531">
            <w:pPr>
              <w:pStyle w:val="a9"/>
              <w:numPr>
                <w:ilvl w:val="0"/>
                <w:numId w:val="6"/>
              </w:numPr>
              <w:tabs>
                <w:tab w:val="left" w:pos="295"/>
              </w:tabs>
              <w:spacing w:after="0" w:line="240" w:lineRule="auto"/>
              <w:ind w:left="0" w:firstLine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присутствовать функционал настройки отображения по цвету: норма (зеленым), не норма (красным)</w:t>
            </w:r>
          </w:p>
          <w:p w:rsidR="001E546D" w:rsidRDefault="001E54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E546D" w:rsidRDefault="00776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Требования к безопасности:</w:t>
            </w:r>
          </w:p>
          <w:p w:rsidR="001E546D" w:rsidRDefault="007765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пользователей должны фиксироваться (происходить запись в таблицу базы данных) со следующими атрибутами:</w:t>
            </w:r>
          </w:p>
          <w:p w:rsidR="001E546D" w:rsidRDefault="007765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ФИО/логин, вид действия, данные действия, дата время произошедшего действия</w:t>
            </w:r>
          </w:p>
          <w:p w:rsidR="001E546D" w:rsidRDefault="001E54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E546D" w:rsidRDefault="007765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действий:</w:t>
            </w:r>
          </w:p>
          <w:p w:rsidR="001E546D" w:rsidRDefault="007765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Добавление в справочник пробирок</w:t>
            </w:r>
          </w:p>
          <w:p w:rsidR="001E546D" w:rsidRDefault="007765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Изменение в справочнике пробирок</w:t>
            </w:r>
          </w:p>
          <w:p w:rsidR="001E546D" w:rsidRDefault="007765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Добавление анализа</w:t>
            </w:r>
          </w:p>
          <w:p w:rsidR="001E546D" w:rsidRDefault="007765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Изменение анализа</w:t>
            </w:r>
          </w:p>
          <w:p w:rsidR="001E546D" w:rsidRDefault="007765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Добавление фракции</w:t>
            </w:r>
          </w:p>
          <w:p w:rsidR="001E546D" w:rsidRDefault="007765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Добавление группы для направления</w:t>
            </w:r>
          </w:p>
          <w:p w:rsidR="001E546D" w:rsidRDefault="0077653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  Изменение группы для направления</w:t>
            </w:r>
          </w:p>
          <w:p w:rsidR="001E546D" w:rsidRDefault="007765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Создание направлений</w:t>
            </w:r>
          </w:p>
          <w:p w:rsidR="001E546D" w:rsidRDefault="007765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Взятие биоматериала: пробирка взята</w:t>
            </w:r>
          </w:p>
          <w:p w:rsidR="001E546D" w:rsidRDefault="007765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Прием материала: материал принят лабораторией</w:t>
            </w:r>
          </w:p>
          <w:p w:rsidR="001E546D" w:rsidRDefault="007765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Прием материала: материал не принят (например, недостаточно крови)</w:t>
            </w:r>
          </w:p>
          <w:p w:rsidR="001E546D" w:rsidRDefault="007765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Печать журналов приема</w:t>
            </w:r>
          </w:p>
          <w:p w:rsidR="001E546D" w:rsidRDefault="007765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результат сохранен пользователем</w:t>
            </w:r>
          </w:p>
          <w:p w:rsidR="001E546D" w:rsidRDefault="007765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результат сохранен анализатором</w:t>
            </w:r>
          </w:p>
          <w:p w:rsidR="001E546D" w:rsidRDefault="007765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результат подтвержден</w:t>
            </w:r>
          </w:p>
          <w:p w:rsidR="001E546D" w:rsidRDefault="007765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результаты для направления напечатаны</w:t>
            </w:r>
          </w:p>
          <w:p w:rsidR="001E546D" w:rsidRDefault="007765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Подтверждение результатов сброшено</w:t>
            </w:r>
          </w:p>
          <w:p w:rsidR="001E546D" w:rsidRDefault="007765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создание пользователя</w:t>
            </w:r>
          </w:p>
          <w:p w:rsidR="001E546D" w:rsidRDefault="007765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вход пользователя в систему</w:t>
            </w:r>
          </w:p>
          <w:p w:rsidR="001E546D" w:rsidRDefault="007765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осуществление поиска результатов исследования</w:t>
            </w:r>
          </w:p>
          <w:p w:rsidR="001E546D" w:rsidRDefault="0077653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 подозрительное действие: печать результатов другого лечащего врача и/или отделения и/или лаборатории</w:t>
            </w:r>
          </w:p>
          <w:p w:rsidR="001E546D" w:rsidRDefault="007765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E546D" w:rsidRDefault="00776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Настройка исследований:</w:t>
            </w:r>
          </w:p>
          <w:p w:rsidR="001E546D" w:rsidRDefault="007765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каждого исследования должна быть возможность выставления УЕТ-</w:t>
            </w:r>
            <w:proofErr w:type="spellStart"/>
            <w:r>
              <w:rPr>
                <w:rFonts w:ascii="Times New Roman" w:hAnsi="Times New Roman" w:cs="Times New Roman"/>
              </w:rPr>
              <w:t>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врача и лаборанта.</w:t>
            </w:r>
          </w:p>
          <w:p w:rsidR="001E546D" w:rsidRDefault="0077653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Для каждого исследования должна быть возможность установки </w:t>
            </w:r>
            <w:proofErr w:type="spellStart"/>
            <w:r>
              <w:rPr>
                <w:rFonts w:ascii="Times New Roman" w:hAnsi="Times New Roman" w:cs="Times New Roman"/>
              </w:rPr>
              <w:t>референсных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значений (отдельно для мужчин, отдельно для женщин с установкой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условий </w:t>
            </w:r>
            <w:r w:rsidRPr="001464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значения, например: </w:t>
            </w:r>
          </w:p>
          <w:p w:rsidR="001E546D" w:rsidRDefault="00776531">
            <w:pPr>
              <w:spacing w:after="0" w:line="240" w:lineRule="auto"/>
              <w:ind w:left="907"/>
              <w:jc w:val="both"/>
            </w:pPr>
            <w:r>
              <w:rPr>
                <w:rFonts w:ascii="Times New Roman" w:hAnsi="Times New Roman" w:cs="Times New Roman"/>
              </w:rPr>
              <w:t xml:space="preserve">по значениям возраста для HGB Гемоглобин </w:t>
            </w:r>
          </w:p>
          <w:p w:rsidR="001E546D" w:rsidRDefault="00776531">
            <w:pPr>
              <w:spacing w:after="0" w:line="240" w:lineRule="auto"/>
              <w:ind w:left="907"/>
              <w:jc w:val="both"/>
            </w:pPr>
            <w:r>
              <w:rPr>
                <w:rFonts w:ascii="Times New Roman" w:hAnsi="Times New Roman" w:cs="Times New Roman"/>
              </w:rPr>
              <w:t>18-</w:t>
            </w:r>
            <w:proofErr w:type="gramStart"/>
            <w:r>
              <w:rPr>
                <w:rFonts w:ascii="Times New Roman" w:hAnsi="Times New Roman" w:cs="Times New Roman"/>
              </w:rPr>
              <w:t>44 :</w:t>
            </w:r>
            <w:proofErr w:type="gramEnd"/>
            <w:r>
              <w:rPr>
                <w:rFonts w:ascii="Times New Roman" w:hAnsi="Times New Roman" w:cs="Times New Roman"/>
              </w:rPr>
              <w:t xml:space="preserve"> 132-173 </w:t>
            </w:r>
          </w:p>
          <w:p w:rsidR="001E546D" w:rsidRDefault="00776531">
            <w:pPr>
              <w:spacing w:after="0" w:line="240" w:lineRule="auto"/>
              <w:ind w:left="907"/>
              <w:jc w:val="both"/>
            </w:pPr>
            <w:r>
              <w:rPr>
                <w:rFonts w:ascii="Times New Roman" w:hAnsi="Times New Roman" w:cs="Times New Roman"/>
              </w:rPr>
              <w:t>45-</w:t>
            </w:r>
            <w:proofErr w:type="gramStart"/>
            <w:r>
              <w:rPr>
                <w:rFonts w:ascii="Times New Roman" w:hAnsi="Times New Roman" w:cs="Times New Roman"/>
              </w:rPr>
              <w:t>64 :</w:t>
            </w:r>
            <w:proofErr w:type="gramEnd"/>
            <w:r>
              <w:rPr>
                <w:rFonts w:ascii="Times New Roman" w:hAnsi="Times New Roman" w:cs="Times New Roman"/>
              </w:rPr>
              <w:t xml:space="preserve"> 131-172 </w:t>
            </w:r>
          </w:p>
          <w:p w:rsidR="001E546D" w:rsidRDefault="00776531">
            <w:pPr>
              <w:spacing w:after="0" w:line="240" w:lineRule="auto"/>
              <w:ind w:left="907"/>
              <w:jc w:val="both"/>
            </w:pPr>
            <w:r>
              <w:rPr>
                <w:rFonts w:ascii="Times New Roman" w:hAnsi="Times New Roman" w:cs="Times New Roman"/>
              </w:rPr>
              <w:t>65-</w:t>
            </w:r>
            <w:proofErr w:type="gramStart"/>
            <w:r>
              <w:rPr>
                <w:rFonts w:ascii="Times New Roman" w:hAnsi="Times New Roman" w:cs="Times New Roman"/>
              </w:rPr>
              <w:t>74 :</w:t>
            </w:r>
            <w:proofErr w:type="gramEnd"/>
            <w:r>
              <w:rPr>
                <w:rFonts w:ascii="Times New Roman" w:hAnsi="Times New Roman" w:cs="Times New Roman"/>
              </w:rPr>
              <w:t xml:space="preserve"> 126-161)</w:t>
            </w:r>
          </w:p>
          <w:p w:rsidR="001E546D" w:rsidRDefault="007765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Должна быть возможность группировки исследований по направлениям</w:t>
            </w:r>
          </w:p>
          <w:p w:rsidR="001E546D" w:rsidRDefault="007765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Должна быть возможность группировки исследований по пробиркам</w:t>
            </w:r>
          </w:p>
          <w:p w:rsidR="001E546D" w:rsidRDefault="007765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Должна быть возможность установки зависимости одного исследования от другого (</w:t>
            </w:r>
            <w:proofErr w:type="gramStart"/>
            <w:r>
              <w:rPr>
                <w:rFonts w:ascii="Times New Roman" w:hAnsi="Times New Roman" w:cs="Times New Roman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</w:rPr>
              <w:t>: СКФ-</w:t>
            </w:r>
            <w:proofErr w:type="spellStart"/>
            <w:r>
              <w:rPr>
                <w:rFonts w:ascii="Times New Roman" w:hAnsi="Times New Roman" w:cs="Times New Roman"/>
              </w:rPr>
              <w:t>Креатинин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) – при выборе СКФ, </w:t>
            </w:r>
            <w:proofErr w:type="spellStart"/>
            <w:r>
              <w:rPr>
                <w:rFonts w:ascii="Times New Roman" w:hAnsi="Times New Roman" w:cs="Times New Roman"/>
              </w:rPr>
              <w:t>Креатинин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должен выбираться автоматически.</w:t>
            </w:r>
          </w:p>
          <w:p w:rsidR="001E546D" w:rsidRDefault="007765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Должна быть возможность выбора назначений по шаблону, когда необходимо назначение 2 и более исследований (например: </w:t>
            </w:r>
            <w:proofErr w:type="spellStart"/>
            <w:r>
              <w:rPr>
                <w:rFonts w:ascii="Times New Roman" w:hAnsi="Times New Roman" w:cs="Times New Roman"/>
              </w:rPr>
              <w:t>Липидограмма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–Индекс </w:t>
            </w:r>
            <w:proofErr w:type="spellStart"/>
            <w:r>
              <w:rPr>
                <w:rFonts w:ascii="Times New Roman" w:hAnsi="Times New Roman" w:cs="Times New Roman"/>
              </w:rPr>
              <w:t>атерогенности</w:t>
            </w:r>
            <w:proofErr w:type="spellEnd"/>
            <w:r>
              <w:rPr>
                <w:rFonts w:ascii="Times New Roman" w:hAnsi="Times New Roman" w:cs="Times New Roman"/>
              </w:rPr>
              <w:t> | ЛПВП   | </w:t>
            </w:r>
            <w:proofErr w:type="gramStart"/>
            <w:r>
              <w:rPr>
                <w:rFonts w:ascii="Times New Roman" w:hAnsi="Times New Roman" w:cs="Times New Roman"/>
              </w:rPr>
              <w:t>ЛПНП  |</w:t>
            </w:r>
            <w:proofErr w:type="gramEnd"/>
            <w:r>
              <w:rPr>
                <w:rFonts w:ascii="Times New Roman" w:hAnsi="Times New Roman" w:cs="Times New Roman"/>
              </w:rPr>
              <w:t xml:space="preserve"> ЛПОНП | Триглицериды | Холестерин общий; </w:t>
            </w:r>
            <w:proofErr w:type="spellStart"/>
            <w:r>
              <w:rPr>
                <w:rFonts w:ascii="Times New Roman" w:hAnsi="Times New Roman" w:cs="Times New Roman"/>
              </w:rPr>
              <w:t>Коагулограмма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АЧТВ | Время </w:t>
            </w:r>
            <w:proofErr w:type="spellStart"/>
            <w:r>
              <w:rPr>
                <w:rFonts w:ascii="Times New Roman" w:hAnsi="Times New Roman" w:cs="Times New Roman"/>
              </w:rPr>
              <w:t>рекальцификации</w:t>
            </w:r>
            <w:proofErr w:type="spellEnd"/>
            <w:r>
              <w:rPr>
                <w:rFonts w:ascii="Times New Roman" w:hAnsi="Times New Roman" w:cs="Times New Roman"/>
              </w:rPr>
              <w:t> | ПТИ | Фибриноген)</w:t>
            </w:r>
          </w:p>
          <w:p w:rsidR="001E546D" w:rsidRDefault="001E54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546D"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E546D" w:rsidRDefault="007765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Требования к документам</w:t>
            </w:r>
          </w:p>
        </w:tc>
        <w:tc>
          <w:tcPr>
            <w:tcW w:w="7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E546D" w:rsidRDefault="007765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Бланк направлений должен содержать следующие реквизиты:</w:t>
            </w:r>
          </w:p>
          <w:p w:rsidR="001E546D" w:rsidRDefault="00776531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медицинского учреждения, контактный телефон</w:t>
            </w:r>
          </w:p>
          <w:p w:rsidR="001E546D" w:rsidRDefault="00776531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документа («Направление»)</w:t>
            </w:r>
          </w:p>
          <w:p w:rsidR="001E546D" w:rsidRDefault="00776531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направление</w:t>
            </w:r>
          </w:p>
          <w:p w:rsidR="001E546D" w:rsidRDefault="00776531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Штрих-код направления, в котором содержится номер направления</w:t>
            </w:r>
          </w:p>
          <w:p w:rsidR="001E546D" w:rsidRDefault="00776531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создания направления</w:t>
            </w:r>
          </w:p>
          <w:p w:rsidR="001E546D" w:rsidRDefault="00776531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пациента</w:t>
            </w:r>
          </w:p>
          <w:p w:rsidR="001E546D" w:rsidRDefault="00776531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электронной карты (из базы ТФОМС иркутской области)</w:t>
            </w:r>
          </w:p>
          <w:p w:rsidR="001E546D" w:rsidRDefault="00776531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</w:t>
            </w:r>
          </w:p>
          <w:p w:rsidR="001E546D" w:rsidRDefault="00776531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</w:t>
            </w:r>
          </w:p>
          <w:p w:rsidR="001E546D" w:rsidRDefault="00776531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 – например: Поликлиника-ОМС</w:t>
            </w:r>
          </w:p>
          <w:p w:rsidR="001E546D" w:rsidRDefault="00776531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Лаборатория (вид исследований) – например: биохимические</w:t>
            </w:r>
          </w:p>
          <w:p w:rsidR="001E546D" w:rsidRDefault="00776531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исследований</w:t>
            </w:r>
          </w:p>
          <w:p w:rsidR="001E546D" w:rsidRDefault="00776531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Отделение</w:t>
            </w:r>
          </w:p>
          <w:p w:rsidR="001E546D" w:rsidRDefault="00776531">
            <w:pPr>
              <w:pStyle w:val="a9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назначивший исследования</w:t>
            </w:r>
          </w:p>
          <w:p w:rsidR="001E546D" w:rsidRDefault="001E5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546D" w:rsidRDefault="001E546D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E546D"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E546D" w:rsidRDefault="001E5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E546D" w:rsidRDefault="007765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Бланк результатов должен содержать следующие реквизиты:</w:t>
            </w:r>
          </w:p>
          <w:p w:rsidR="001E546D" w:rsidRDefault="00776531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направления</w:t>
            </w:r>
          </w:p>
          <w:p w:rsidR="001E546D" w:rsidRDefault="00776531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пациента</w:t>
            </w:r>
          </w:p>
          <w:p w:rsidR="001E546D" w:rsidRDefault="00776531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</w:t>
            </w:r>
          </w:p>
          <w:p w:rsidR="001E546D" w:rsidRDefault="00776531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</w:t>
            </w:r>
          </w:p>
          <w:p w:rsidR="001E546D" w:rsidRDefault="00776531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забора (взятия) биоматериала</w:t>
            </w:r>
          </w:p>
          <w:p w:rsidR="001E546D" w:rsidRDefault="00776531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электронной карты (из базы ТФОМС иркутской области)</w:t>
            </w:r>
          </w:p>
          <w:p w:rsidR="001E546D" w:rsidRDefault="00776531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Отделение</w:t>
            </w:r>
          </w:p>
          <w:p w:rsidR="001E546D" w:rsidRDefault="00776531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назначивший исследования</w:t>
            </w:r>
          </w:p>
          <w:p w:rsidR="001E546D" w:rsidRDefault="00776531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исследования</w:t>
            </w:r>
          </w:p>
          <w:p w:rsidR="001E546D" w:rsidRDefault="00776531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 (если не норма (выходит за пределы </w:t>
            </w:r>
            <w:proofErr w:type="spellStart"/>
            <w:r>
              <w:rPr>
                <w:rFonts w:ascii="Times New Roman" w:hAnsi="Times New Roman" w:cs="Times New Roman"/>
              </w:rPr>
              <w:t>референсных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значений), то перед значением должен ставится символ «#» и выделяться жирным)</w:t>
            </w:r>
          </w:p>
          <w:p w:rsidR="001E546D" w:rsidRDefault="00776531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Референсные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значения</w:t>
            </w:r>
          </w:p>
          <w:p w:rsidR="001E546D" w:rsidRDefault="00776531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измерения</w:t>
            </w:r>
          </w:p>
          <w:p w:rsidR="001E546D" w:rsidRDefault="00776531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  <w:p w:rsidR="001E546D" w:rsidRDefault="00776531">
            <w:pPr>
              <w:pStyle w:val="a9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(исполнения)</w:t>
            </w:r>
          </w:p>
          <w:p w:rsidR="001E546D" w:rsidRDefault="001E5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546D" w:rsidRDefault="007765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Бланк для штрих-кодов должен содержать следующие реквизиты:</w:t>
            </w:r>
          </w:p>
          <w:p w:rsidR="001E546D" w:rsidRDefault="00776531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направления</w:t>
            </w:r>
          </w:p>
          <w:p w:rsidR="001E546D" w:rsidRDefault="00776531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Категорию пациента (С-стационар, П-поликлиника)</w:t>
            </w:r>
          </w:p>
          <w:p w:rsidR="001E546D" w:rsidRDefault="00776531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Откуда (из какого отделения)</w:t>
            </w:r>
          </w:p>
          <w:p w:rsidR="001E546D" w:rsidRDefault="00776531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Лаборатория (вид исследования)</w:t>
            </w:r>
          </w:p>
          <w:p w:rsidR="001E546D" w:rsidRDefault="00776531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пациента (Иванов И.И.)</w:t>
            </w:r>
          </w:p>
          <w:p w:rsidR="001E546D" w:rsidRDefault="00776531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емкости</w:t>
            </w:r>
          </w:p>
          <w:p w:rsidR="001E546D" w:rsidRDefault="00776531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пробирки</w:t>
            </w:r>
          </w:p>
          <w:p w:rsidR="001E546D" w:rsidRDefault="00776531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Штрих-код, в котором содержится номер пробирки</w:t>
            </w:r>
          </w:p>
          <w:p w:rsidR="001E546D" w:rsidRDefault="001E5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546D"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E546D" w:rsidRPr="001B4614" w:rsidRDefault="007765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работ</w:t>
            </w:r>
            <w:r w:rsidR="001B4614" w:rsidRPr="001B4614">
              <w:rPr>
                <w:rFonts w:ascii="Times New Roman" w:hAnsi="Times New Roman" w:cs="Times New Roman"/>
              </w:rPr>
              <w:t>, выполняемы</w:t>
            </w:r>
            <w:r w:rsidR="001B4614">
              <w:rPr>
                <w:rFonts w:ascii="Times New Roman" w:hAnsi="Times New Roman" w:cs="Times New Roman"/>
              </w:rPr>
              <w:t>е</w:t>
            </w:r>
            <w:r w:rsidR="001B4614" w:rsidRPr="001B4614">
              <w:rPr>
                <w:rFonts w:ascii="Times New Roman" w:hAnsi="Times New Roman" w:cs="Times New Roman"/>
              </w:rPr>
              <w:t xml:space="preserve"> при</w:t>
            </w:r>
            <w:r w:rsidR="001B4614">
              <w:rPr>
                <w:rFonts w:ascii="Times New Roman" w:hAnsi="Times New Roman" w:cs="Times New Roman"/>
              </w:rPr>
              <w:t xml:space="preserve"> внедрении лабораторной информационной системы</w:t>
            </w:r>
          </w:p>
        </w:tc>
        <w:tc>
          <w:tcPr>
            <w:tcW w:w="7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E546D" w:rsidRDefault="0077653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29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Настройка сервера ЛИС;</w:t>
            </w:r>
          </w:p>
          <w:p w:rsidR="001E546D" w:rsidRDefault="0077653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29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Настройка интеграции базы ТФОМС с базой ЛИС;</w:t>
            </w:r>
          </w:p>
          <w:p w:rsidR="001E546D" w:rsidRDefault="0077653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29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Настройка интеграции ЛИС с РМИС</w:t>
            </w:r>
            <w:r w:rsidR="001B4614">
              <w:rPr>
                <w:rFonts w:ascii="Times New Roman" w:hAnsi="Times New Roman" w:cs="Times New Roman"/>
              </w:rPr>
              <w:t xml:space="preserve"> ИО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E546D" w:rsidRDefault="0077653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29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Загрузка списка сотрудников в справочник ЛИС; </w:t>
            </w:r>
          </w:p>
          <w:p w:rsidR="001E546D" w:rsidRDefault="0077653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29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Настройка списка видов ёмкостей с биоматериалом;</w:t>
            </w:r>
          </w:p>
          <w:p w:rsidR="001E546D" w:rsidRDefault="0077653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29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Загрузка списка исследований в справочник ЛИС;</w:t>
            </w:r>
          </w:p>
          <w:p w:rsidR="001E546D" w:rsidRDefault="0077653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29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паролей для пользователей ЛИС;</w:t>
            </w:r>
          </w:p>
          <w:p w:rsidR="001E546D" w:rsidRDefault="0077653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29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лечащих врачей и операторов лечащих врачей по созданию направлений;</w:t>
            </w:r>
          </w:p>
          <w:p w:rsidR="001E546D" w:rsidRDefault="0077653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29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процедурных медицинских сестёр по печати и наклейке штрих-кодов на ё</w:t>
            </w:r>
            <w:r w:rsidR="00C52430">
              <w:rPr>
                <w:rFonts w:ascii="Times New Roman" w:hAnsi="Times New Roman" w:cs="Times New Roman"/>
              </w:rPr>
              <w:t xml:space="preserve">мкости, по подтверждению забора (взятию) </w:t>
            </w:r>
            <w:r>
              <w:rPr>
                <w:rFonts w:ascii="Times New Roman" w:hAnsi="Times New Roman" w:cs="Times New Roman"/>
              </w:rPr>
              <w:t>биоматериала;</w:t>
            </w:r>
          </w:p>
          <w:p w:rsidR="001E546D" w:rsidRDefault="0077653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29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лаборантов по приёму ёмкостей с биоматериалом, вводу результатов исследований;</w:t>
            </w:r>
          </w:p>
          <w:p w:rsidR="001E546D" w:rsidRDefault="0077653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29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врачей-лаборантов по вводу, проверке корректности и подтверждению результатов исследований;</w:t>
            </w:r>
          </w:p>
          <w:p w:rsidR="001E546D" w:rsidRDefault="0077653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29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лечащих врачей по просмотру и печати результатов исследований;</w:t>
            </w:r>
          </w:p>
          <w:p w:rsidR="001E546D" w:rsidRDefault="001E546D">
            <w:pPr>
              <w:spacing w:after="0" w:line="240" w:lineRule="auto"/>
              <w:ind w:left="291"/>
              <w:rPr>
                <w:rFonts w:ascii="Times New Roman" w:hAnsi="Times New Roman" w:cs="Times New Roman"/>
              </w:rPr>
            </w:pPr>
          </w:p>
          <w:p w:rsidR="001E546D" w:rsidRDefault="00776531" w:rsidP="00C52430">
            <w:pPr>
              <w:pStyle w:val="a9"/>
              <w:spacing w:after="0" w:line="240" w:lineRule="auto"/>
              <w:ind w:left="2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должны быть проконсультированы не более </w:t>
            </w:r>
            <w:r w:rsidR="00C52430" w:rsidRPr="00C52430">
              <w:rPr>
                <w:rFonts w:ascii="Times New Roman" w:hAnsi="Times New Roman" w:cs="Times New Roman"/>
                <w:highlight w:val="yellow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сотрудников. Каждый сотрудник расписывается о получении консультаций по работе в лабораторной информационной системе в ведомости с указанием ФИО, должности, подразделения, даты.</w:t>
            </w:r>
          </w:p>
        </w:tc>
      </w:tr>
      <w:tr w:rsidR="00C52430"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2430" w:rsidRDefault="00C524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2430" w:rsidRDefault="00C524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2430" w:rsidRDefault="00C524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2430" w:rsidRPr="00A41C98" w:rsidRDefault="00C524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Перечень оборудования для автоматической отправки результатов исследований в ЛИС</w:t>
            </w:r>
            <w:r w:rsidR="00A41C98">
              <w:rPr>
                <w:rFonts w:ascii="Times New Roman" w:hAnsi="Times New Roman" w:cs="Times New Roman"/>
              </w:rPr>
              <w:t xml:space="preserve"> по </w:t>
            </w:r>
            <w:r w:rsidR="00A41C98">
              <w:rPr>
                <w:rFonts w:ascii="Times New Roman" w:hAnsi="Times New Roman" w:cs="Times New Roman"/>
                <w:lang w:val="en-US"/>
              </w:rPr>
              <w:t>Lan</w:t>
            </w:r>
            <w:r w:rsidR="00A41C98" w:rsidRPr="00A41C98">
              <w:rPr>
                <w:rFonts w:ascii="Times New Roman" w:hAnsi="Times New Roman" w:cs="Times New Roman"/>
              </w:rPr>
              <w:t>-</w:t>
            </w:r>
            <w:r w:rsidR="00A41C98">
              <w:rPr>
                <w:rFonts w:ascii="Times New Roman" w:hAnsi="Times New Roman" w:cs="Times New Roman"/>
              </w:rPr>
              <w:t>порту</w:t>
            </w:r>
          </w:p>
        </w:tc>
        <w:tc>
          <w:tcPr>
            <w:tcW w:w="7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2430" w:rsidRDefault="00C52430" w:rsidP="00C52430">
            <w:pPr>
              <w:pStyle w:val="a9"/>
              <w:spacing w:after="0" w:line="240" w:lineRule="auto"/>
              <w:ind w:left="291"/>
              <w:rPr>
                <w:rFonts w:ascii="Times New Roman" w:hAnsi="Times New Roman" w:cs="Times New Roman"/>
              </w:rPr>
            </w:pPr>
          </w:p>
          <w:p w:rsidR="00C52430" w:rsidRDefault="00C52430" w:rsidP="00C52430">
            <w:pPr>
              <w:pStyle w:val="a9"/>
              <w:spacing w:after="0" w:line="240" w:lineRule="auto"/>
              <w:ind w:left="291"/>
              <w:rPr>
                <w:rFonts w:ascii="Times New Roman" w:hAnsi="Times New Roman" w:cs="Times New Roman"/>
              </w:rPr>
            </w:pPr>
          </w:p>
          <w:p w:rsidR="00C52430" w:rsidRDefault="00C52430" w:rsidP="00C52430">
            <w:pPr>
              <w:pStyle w:val="a9"/>
              <w:spacing w:after="0" w:line="240" w:lineRule="auto"/>
              <w:ind w:left="291"/>
              <w:rPr>
                <w:rFonts w:ascii="Times New Roman" w:hAnsi="Times New Roman" w:cs="Times New Roman"/>
              </w:rPr>
            </w:pPr>
          </w:p>
          <w:p w:rsidR="00C52430" w:rsidRDefault="00C52430" w:rsidP="00C52430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2430" w:rsidRDefault="00C52430" w:rsidP="00C52430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52430" w:rsidRDefault="00C52430" w:rsidP="00C52430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2430" w:rsidRDefault="00C52430" w:rsidP="00C52430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2430" w:rsidRDefault="00C52430" w:rsidP="00C52430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52430" w:rsidRPr="00C52430" w:rsidRDefault="00C52430" w:rsidP="00C52430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1C98">
        <w:tc>
          <w:tcPr>
            <w:tcW w:w="2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41C98" w:rsidRDefault="00A41C98" w:rsidP="003047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Перечень оборудования для автоматической отправки результатов исследований в ЛИС по </w:t>
            </w:r>
            <w:r w:rsidR="0030477D">
              <w:rPr>
                <w:rFonts w:ascii="Times New Roman" w:hAnsi="Times New Roman" w:cs="Times New Roman"/>
                <w:lang w:val="en-US"/>
              </w:rPr>
              <w:t>RS</w:t>
            </w:r>
            <w:r w:rsidR="0030477D" w:rsidRPr="0030477D">
              <w:rPr>
                <w:rFonts w:ascii="Times New Roman" w:hAnsi="Times New Roman" w:cs="Times New Roman"/>
              </w:rPr>
              <w:t>232</w:t>
            </w:r>
            <w:r w:rsidRPr="00A41C9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порту</w:t>
            </w:r>
          </w:p>
        </w:tc>
        <w:tc>
          <w:tcPr>
            <w:tcW w:w="7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477D" w:rsidRDefault="0030477D" w:rsidP="0030477D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0477D" w:rsidRDefault="0030477D" w:rsidP="0030477D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0477D" w:rsidRDefault="0030477D" w:rsidP="0030477D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0477D" w:rsidRDefault="0030477D" w:rsidP="0030477D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0477D" w:rsidRDefault="0030477D" w:rsidP="0030477D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1C98" w:rsidRDefault="00A41C98" w:rsidP="00C52430">
            <w:pPr>
              <w:pStyle w:val="a9"/>
              <w:spacing w:after="0" w:line="240" w:lineRule="auto"/>
              <w:ind w:left="291"/>
              <w:rPr>
                <w:rFonts w:ascii="Times New Roman" w:hAnsi="Times New Roman" w:cs="Times New Roman"/>
              </w:rPr>
            </w:pPr>
          </w:p>
        </w:tc>
      </w:tr>
    </w:tbl>
    <w:p w:rsidR="001E546D" w:rsidRDefault="001E546D">
      <w:pPr>
        <w:rPr>
          <w:rFonts w:ascii="Times New Roman" w:hAnsi="Times New Roman" w:cs="Times New Roman"/>
        </w:rPr>
      </w:pPr>
    </w:p>
    <w:p w:rsidR="00C52430" w:rsidRDefault="00C5243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E546D" w:rsidRDefault="007765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Работы должны начаться по заявке заказчика после заключения договора.</w:t>
      </w:r>
    </w:p>
    <w:p w:rsidR="001E546D" w:rsidRDefault="007765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Заявка подается в письменном виде на официальный почтовый адрес исполнителя заказным письмом с уведомлением. </w:t>
      </w:r>
    </w:p>
    <w:p w:rsidR="001E546D" w:rsidRDefault="007765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направляется исполнителю не позднее 14 календарных дней с момента заключения договора на оказание услуг по внедрению лабораторной информационной системы.</w:t>
      </w:r>
    </w:p>
    <w:p w:rsidR="001E546D" w:rsidRDefault="007765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приступает к выполнению работ по внедрению лабораторной информационной системы на территории заказчика не позднее 14 календарных дней с момента отправки заявки Заказчиком Исполнителю заказным письмом с уведомлением.</w:t>
      </w:r>
    </w:p>
    <w:p w:rsidR="001E546D" w:rsidRDefault="007765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проведения работ по внедрению лабораторной информационной системы не может превышать 44 календарных дней с момента отправки заказчиком заявки на официальный почтовый адрес исполнителю заказным письмом с уведомлением.</w:t>
      </w:r>
    </w:p>
    <w:p w:rsidR="001E546D" w:rsidRDefault="001E546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E546D" w:rsidRDefault="007765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предоставляет Исполнителю для установки и настройки специального (серверного) программного обеспечения:</w:t>
      </w:r>
    </w:p>
    <w:p w:rsidR="001E546D" w:rsidRDefault="00776531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системный блок, выполняющий роль сервера со следующими характеристиками:</w:t>
      </w:r>
    </w:p>
    <w:p w:rsidR="001E546D" w:rsidRDefault="00776531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ОЗУ – не менее 16 Гб</w:t>
      </w:r>
    </w:p>
    <w:p w:rsidR="001E546D" w:rsidRDefault="00776531">
      <w:pPr>
        <w:snapToGrid w:val="0"/>
        <w:spacing w:after="0" w:line="240" w:lineRule="auto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Процессор - Количество ядер не менее 4 </w:t>
      </w:r>
    </w:p>
    <w:p w:rsidR="001E546D" w:rsidRDefault="00776531">
      <w:pPr>
        <w:snapToGrid w:val="0"/>
        <w:spacing w:after="0" w:line="240" w:lineRule="auto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кэша не менее L3 6144 Кб</w:t>
      </w:r>
    </w:p>
    <w:p w:rsidR="001E546D" w:rsidRDefault="00776531">
      <w:pPr>
        <w:snapToGrid w:val="0"/>
        <w:spacing w:after="0" w:line="240" w:lineRule="auto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Базовая частота процессора не менее 3000 МГц</w:t>
      </w:r>
    </w:p>
    <w:p w:rsidR="001E546D" w:rsidRDefault="00776531">
      <w:pPr>
        <w:snapToGrid w:val="0"/>
        <w:spacing w:after="0" w:line="240" w:lineRule="auto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Установленный накопитель:</w:t>
      </w:r>
    </w:p>
    <w:p w:rsidR="001E546D" w:rsidRDefault="00776531">
      <w:pPr>
        <w:snapToGrid w:val="0"/>
        <w:spacing w:after="0" w:line="240" w:lineRule="auto"/>
        <w:ind w:firstLine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 жесткого диска</w:t>
      </w:r>
      <w:r>
        <w:rPr>
          <w:rFonts w:ascii="Times New Roman" w:hAnsi="Times New Roman" w:cs="Times New Roman"/>
        </w:rPr>
        <w:tab/>
        <w:t>SSD</w:t>
      </w:r>
    </w:p>
    <w:p w:rsidR="001E546D" w:rsidRDefault="00776531">
      <w:pPr>
        <w:snapToGrid w:val="0"/>
        <w:spacing w:after="0" w:line="240" w:lineRule="auto"/>
        <w:ind w:firstLine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накопителя не менее 240 Гб</w:t>
      </w:r>
    </w:p>
    <w:p w:rsidR="001E546D" w:rsidRDefault="00776531">
      <w:pPr>
        <w:snapToGrid w:val="0"/>
        <w:spacing w:after="0" w:line="240" w:lineRule="auto"/>
        <w:ind w:firstLine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Форм-фактор</w:t>
      </w:r>
      <w:r>
        <w:rPr>
          <w:rFonts w:ascii="Times New Roman" w:hAnsi="Times New Roman" w:cs="Times New Roman"/>
        </w:rPr>
        <w:tab/>
        <w:t xml:space="preserve"> M.2 2280</w:t>
      </w:r>
    </w:p>
    <w:p w:rsidR="001E546D" w:rsidRDefault="00776531">
      <w:pPr>
        <w:snapToGrid w:val="0"/>
        <w:spacing w:after="0" w:line="240" w:lineRule="auto"/>
        <w:ind w:firstLine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Интерфейс</w:t>
      </w:r>
      <w:r>
        <w:rPr>
          <w:rFonts w:ascii="Times New Roman" w:hAnsi="Times New Roman" w:cs="Times New Roman"/>
        </w:rPr>
        <w:tab/>
        <w:t>PCI-E x4</w:t>
      </w:r>
    </w:p>
    <w:p w:rsidR="001E546D" w:rsidRDefault="00776531">
      <w:pPr>
        <w:snapToGrid w:val="0"/>
        <w:spacing w:after="0" w:line="240" w:lineRule="auto"/>
        <w:ind w:firstLine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Максимальная скорость чтения не менее</w:t>
      </w:r>
      <w:r>
        <w:rPr>
          <w:rFonts w:ascii="Times New Roman" w:hAnsi="Times New Roman" w:cs="Times New Roman"/>
        </w:rPr>
        <w:tab/>
        <w:t>2800 Мб/с</w:t>
      </w:r>
    </w:p>
    <w:p w:rsidR="001E546D" w:rsidRDefault="00776531">
      <w:pPr>
        <w:snapToGrid w:val="0"/>
        <w:spacing w:after="0" w:line="240" w:lineRule="auto"/>
        <w:ind w:firstLine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Максимальная скорость записи не менее</w:t>
      </w:r>
      <w:r>
        <w:rPr>
          <w:rFonts w:ascii="Times New Roman" w:hAnsi="Times New Roman" w:cs="Times New Roman"/>
        </w:rPr>
        <w:tab/>
        <w:t>1500 Мб/с</w:t>
      </w:r>
    </w:p>
    <w:p w:rsidR="001E546D" w:rsidRDefault="00776531">
      <w:pPr>
        <w:snapToGrid w:val="0"/>
        <w:spacing w:after="0" w:line="240" w:lineRule="auto"/>
        <w:ind w:firstLine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Скорость произвольного чтения (4KB) (IOPS) не менее 250000</w:t>
      </w:r>
    </w:p>
    <w:p w:rsidR="001E546D" w:rsidRDefault="00776531">
      <w:pPr>
        <w:snapToGrid w:val="0"/>
        <w:spacing w:after="0" w:line="240" w:lineRule="auto"/>
        <w:ind w:firstLine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Скорость произвольной записи (4KB) (IOPS) не менее 210000</w:t>
      </w:r>
    </w:p>
    <w:p w:rsidR="001E546D" w:rsidRDefault="00776531">
      <w:pPr>
        <w:snapToGrid w:val="0"/>
        <w:spacing w:after="0" w:line="240" w:lineRule="auto"/>
        <w:ind w:firstLine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Ресурс TBW</w:t>
      </w:r>
      <w:r>
        <w:rPr>
          <w:rFonts w:ascii="Times New Roman" w:hAnsi="Times New Roman" w:cs="Times New Roman"/>
        </w:rPr>
        <w:tab/>
        <w:t>349 ТБ</w:t>
      </w:r>
    </w:p>
    <w:p w:rsidR="001E546D" w:rsidRDefault="001E546D">
      <w:pPr>
        <w:snapToGri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1E546D" w:rsidRPr="006D55E6" w:rsidRDefault="006D55E6" w:rsidP="006D55E6">
      <w:pPr>
        <w:spacing w:after="0" w:line="240" w:lineRule="auto"/>
        <w:jc w:val="both"/>
        <w:rPr>
          <w:rFonts w:eastAsia="Cambria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</w:rPr>
        <w:t>Клиентские</w:t>
      </w:r>
      <w:r w:rsidR="00776531">
        <w:rPr>
          <w:rFonts w:ascii="Times New Roman" w:hAnsi="Times New Roman" w:cs="Times New Roman"/>
        </w:rPr>
        <w:t xml:space="preserve"> компьютера в процедурных кабинетах </w:t>
      </w:r>
      <w:r>
        <w:rPr>
          <w:rFonts w:ascii="Times New Roman" w:hAnsi="Times New Roman" w:cs="Times New Roman"/>
        </w:rPr>
        <w:t>(</w:t>
      </w:r>
      <w:r w:rsidR="00776531">
        <w:rPr>
          <w:rFonts w:ascii="Times New Roman" w:hAnsi="Times New Roman" w:cs="Times New Roman"/>
        </w:rPr>
        <w:t xml:space="preserve">с предустановленной операционной системой на базе </w:t>
      </w:r>
      <w:r w:rsidR="00776531">
        <w:rPr>
          <w:rFonts w:ascii="Times New Roman" w:hAnsi="Times New Roman" w:cs="Times New Roman"/>
          <w:lang w:val="en-US"/>
        </w:rPr>
        <w:t>GNU</w:t>
      </w:r>
      <w:r w:rsidR="00776531">
        <w:rPr>
          <w:rFonts w:ascii="Times New Roman" w:hAnsi="Times New Roman" w:cs="Times New Roman"/>
        </w:rPr>
        <w:t>/</w:t>
      </w:r>
      <w:r w:rsidR="00776531" w:rsidRPr="006D55E6">
        <w:rPr>
          <w:rFonts w:ascii="Times New Roman" w:hAnsi="Times New Roman" w:cs="Times New Roman"/>
        </w:rPr>
        <w:t>Linux</w:t>
      </w:r>
      <w:r>
        <w:rPr>
          <w:rFonts w:ascii="Times New Roman" w:hAnsi="Times New Roman" w:cs="Times New Roman"/>
        </w:rPr>
        <w:t>)</w:t>
      </w:r>
      <w:r w:rsidR="00776531">
        <w:rPr>
          <w:rFonts w:ascii="Times New Roman" w:hAnsi="Times New Roman" w:cs="Times New Roman"/>
        </w:rPr>
        <w:t xml:space="preserve"> подключенными к ним </w:t>
      </w:r>
      <w:proofErr w:type="spellStart"/>
      <w:r>
        <w:rPr>
          <w:rFonts w:ascii="Times New Roman" w:hAnsi="Times New Roman" w:cs="Times New Roman"/>
        </w:rPr>
        <w:t>термотрансферными</w:t>
      </w:r>
      <w:proofErr w:type="spellEnd"/>
      <w:r>
        <w:rPr>
          <w:rFonts w:ascii="Times New Roman" w:hAnsi="Times New Roman" w:cs="Times New Roman"/>
        </w:rPr>
        <w:t xml:space="preserve"> </w:t>
      </w:r>
      <w:r w:rsidR="00776531">
        <w:rPr>
          <w:rFonts w:ascii="Times New Roman" w:hAnsi="Times New Roman" w:cs="Times New Roman"/>
        </w:rPr>
        <w:t>принтерами печати этикеток на емкости с биоматериалом</w:t>
      </w:r>
      <w:r>
        <w:rPr>
          <w:rFonts w:ascii="Times New Roman" w:hAnsi="Times New Roman" w:cs="Times New Roman"/>
        </w:rPr>
        <w:t xml:space="preserve">. (Принтеры должны быть настроены на печать этикеток формата: </w:t>
      </w:r>
      <w:r w:rsidRPr="006D55E6">
        <w:rPr>
          <w:rFonts w:ascii="Times New Roman" w:hAnsi="Times New Roman" w:cs="Times New Roman"/>
        </w:rPr>
        <w:t>Размер 43мм*25мм</w:t>
      </w:r>
      <w:r>
        <w:rPr>
          <w:rFonts w:ascii="Times New Roman" w:hAnsi="Times New Roman" w:cs="Times New Roman"/>
        </w:rPr>
        <w:t>).</w:t>
      </w:r>
      <w:r w:rsidRPr="00B42938">
        <w:rPr>
          <w:rFonts w:cs="Times New Roman"/>
          <w:sz w:val="24"/>
          <w:szCs w:val="24"/>
        </w:rPr>
        <w:t xml:space="preserve"> </w:t>
      </w:r>
    </w:p>
    <w:p w:rsidR="001E546D" w:rsidRDefault="00776531">
      <w:pPr>
        <w:pStyle w:val="a9"/>
        <w:numPr>
          <w:ilvl w:val="0"/>
          <w:numId w:val="8"/>
        </w:numPr>
        <w:snapToGrid w:val="0"/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Заказчик обеспечивает функционирование локальной вычислительной сети в помещениях, в которых необходимо автоматизировать деятельность лабораторной информационной системы (создание и печать направлений, забор биоматериала в процедурных кабинетах, прием биоматериала в лаборатории, печать результатов исследований) – по адресам </w:t>
      </w:r>
      <w:r w:rsidRPr="003F385D">
        <w:rPr>
          <w:rFonts w:ascii="Times New Roman" w:hAnsi="Times New Roman" w:cs="Times New Roman"/>
          <w:highlight w:val="yellow"/>
        </w:rPr>
        <w:t>(</w:t>
      </w:r>
      <w:r w:rsidR="003F385D" w:rsidRPr="003F385D">
        <w:rPr>
          <w:rFonts w:ascii="Times New Roman" w:hAnsi="Times New Roman" w:cs="Times New Roman"/>
          <w:highlight w:val="yellow"/>
        </w:rPr>
        <w:t>Адреса</w:t>
      </w:r>
      <w:r w:rsidRPr="003F385D">
        <w:rPr>
          <w:rFonts w:ascii="Times New Roman" w:hAnsi="Times New Roman" w:cs="Times New Roman"/>
          <w:highlight w:val="yellow"/>
        </w:rPr>
        <w:t>).</w:t>
      </w:r>
    </w:p>
    <w:p w:rsidR="001E546D" w:rsidRDefault="00776531">
      <w:pPr>
        <w:pStyle w:val="a9"/>
        <w:numPr>
          <w:ilvl w:val="0"/>
          <w:numId w:val="8"/>
        </w:numPr>
        <w:snapToGrid w:val="0"/>
        <w:spacing w:after="0" w:line="240" w:lineRule="auto"/>
        <w:jc w:val="both"/>
      </w:pPr>
      <w:r>
        <w:rPr>
          <w:rFonts w:ascii="Times New Roman" w:hAnsi="Times New Roman" w:cs="Times New Roman"/>
        </w:rPr>
        <w:lastRenderedPageBreak/>
        <w:t xml:space="preserve">Заказчик самостоятельно обеспечивает работу </w:t>
      </w:r>
      <w:r>
        <w:rPr>
          <w:rFonts w:ascii="Times New Roman" w:hAnsi="Times New Roman" w:cs="Times New Roman"/>
          <w:lang w:val="en-US"/>
        </w:rPr>
        <w:t>DNS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lang w:val="en-US"/>
        </w:rPr>
        <w:t>NTP</w:t>
      </w:r>
      <w:r>
        <w:rPr>
          <w:rFonts w:ascii="Times New Roman" w:hAnsi="Times New Roman" w:cs="Times New Roman"/>
        </w:rPr>
        <w:t xml:space="preserve"> серверов на своей </w:t>
      </w:r>
      <w:r w:rsidR="00303249">
        <w:rPr>
          <w:rFonts w:ascii="Times New Roman" w:hAnsi="Times New Roman" w:cs="Times New Roman"/>
        </w:rPr>
        <w:t>территории, а</w:t>
      </w:r>
      <w:r>
        <w:rPr>
          <w:rFonts w:ascii="Times New Roman" w:hAnsi="Times New Roman" w:cs="Times New Roman"/>
        </w:rPr>
        <w:t xml:space="preserve"> также настраивает необходимые сервера (</w:t>
      </w:r>
      <w:r>
        <w:rPr>
          <w:rFonts w:ascii="Times New Roman" w:hAnsi="Times New Roman" w:cs="Times New Roman"/>
          <w:lang w:val="en-US"/>
        </w:rPr>
        <w:t>DNS</w:t>
      </w:r>
      <w:r>
        <w:rPr>
          <w:rFonts w:ascii="Times New Roman" w:hAnsi="Times New Roman" w:cs="Times New Roman"/>
        </w:rPr>
        <w:t xml:space="preserve">, DHCP и </w:t>
      </w: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proxy</w:t>
      </w:r>
      <w:r>
        <w:rPr>
          <w:rFonts w:ascii="Times New Roman" w:hAnsi="Times New Roman" w:cs="Times New Roman"/>
        </w:rPr>
        <w:t xml:space="preserve"> в случае необходимости), организовывает и обеспечивает доступ локальной вычи</w:t>
      </w:r>
      <w:bookmarkStart w:id="0" w:name="_GoBack"/>
      <w:bookmarkEnd w:id="0"/>
      <w:r>
        <w:rPr>
          <w:rFonts w:ascii="Times New Roman" w:hAnsi="Times New Roman" w:cs="Times New Roman"/>
        </w:rPr>
        <w:t xml:space="preserve">слительной сети между зданиями по адресам </w:t>
      </w:r>
      <w:r w:rsidRPr="003F385D">
        <w:rPr>
          <w:rFonts w:ascii="Times New Roman" w:hAnsi="Times New Roman" w:cs="Times New Roman"/>
          <w:highlight w:val="yellow"/>
        </w:rPr>
        <w:t>(</w:t>
      </w:r>
      <w:r w:rsidR="003F385D" w:rsidRPr="003F385D">
        <w:rPr>
          <w:rFonts w:ascii="Times New Roman" w:hAnsi="Times New Roman" w:cs="Times New Roman"/>
          <w:highlight w:val="yellow"/>
        </w:rPr>
        <w:t>адреса</w:t>
      </w:r>
      <w:r w:rsidRPr="003F385D">
        <w:rPr>
          <w:rFonts w:ascii="Times New Roman" w:hAnsi="Times New Roman" w:cs="Times New Roman"/>
          <w:highlight w:val="yellow"/>
        </w:rPr>
        <w:t>)</w:t>
      </w:r>
      <w:r>
        <w:rPr>
          <w:rFonts w:ascii="Times New Roman" w:hAnsi="Times New Roman" w:cs="Times New Roman"/>
        </w:rPr>
        <w:t>.</w:t>
      </w:r>
    </w:p>
    <w:p w:rsidR="001E546D" w:rsidRDefault="00776531">
      <w:pPr>
        <w:pStyle w:val="a9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Заказчик обеспечивает на всех необходимых рабочих местах пользователей корректное функционирование </w:t>
      </w:r>
      <w:r w:rsidRPr="003F385D">
        <w:rPr>
          <w:rFonts w:ascii="Times New Roman" w:hAnsi="Times New Roman" w:cs="Times New Roman"/>
        </w:rPr>
        <w:t>Web</w:t>
      </w:r>
      <w:r>
        <w:rPr>
          <w:rFonts w:ascii="Times New Roman" w:hAnsi="Times New Roman" w:cs="Times New Roman"/>
        </w:rPr>
        <w:t>-браузеров (</w:t>
      </w:r>
      <w:proofErr w:type="spellStart"/>
      <w:r w:rsidRPr="003F385D">
        <w:rPr>
          <w:rFonts w:ascii="Times New Roman" w:hAnsi="Times New Roman" w:cs="Times New Roman"/>
        </w:rPr>
        <w:t>Google</w:t>
      </w:r>
      <w:proofErr w:type="spellEnd"/>
      <w:r w:rsidRPr="003F385D">
        <w:rPr>
          <w:rFonts w:ascii="Times New Roman" w:hAnsi="Times New Roman" w:cs="Times New Roman"/>
        </w:rPr>
        <w:t xml:space="preserve"> </w:t>
      </w:r>
      <w:proofErr w:type="spellStart"/>
      <w:r w:rsidRPr="003F385D">
        <w:rPr>
          <w:rFonts w:ascii="Times New Roman" w:hAnsi="Times New Roman" w:cs="Times New Roman"/>
        </w:rPr>
        <w:t>chrome</w:t>
      </w:r>
      <w:proofErr w:type="spellEnd"/>
      <w:r w:rsidRPr="003F385D">
        <w:rPr>
          <w:rFonts w:ascii="Times New Roman" w:hAnsi="Times New Roman" w:cs="Times New Roman"/>
        </w:rPr>
        <w:t xml:space="preserve"> версии не ниже 60 и </w:t>
      </w:r>
      <w:proofErr w:type="spellStart"/>
      <w:r w:rsidRPr="003F385D">
        <w:rPr>
          <w:rFonts w:ascii="Times New Roman" w:hAnsi="Times New Roman" w:cs="Times New Roman"/>
        </w:rPr>
        <w:t>Firefox</w:t>
      </w:r>
      <w:proofErr w:type="spellEnd"/>
      <w:r w:rsidRPr="003F385D">
        <w:rPr>
          <w:rFonts w:ascii="Times New Roman" w:hAnsi="Times New Roman" w:cs="Times New Roman"/>
        </w:rPr>
        <w:t xml:space="preserve"> версии не ниже 54</w:t>
      </w:r>
      <w:r>
        <w:rPr>
          <w:rFonts w:ascii="Times New Roman" w:hAnsi="Times New Roman" w:cs="Times New Roman"/>
        </w:rPr>
        <w:t>)</w:t>
      </w:r>
    </w:p>
    <w:p w:rsidR="001E546D" w:rsidRDefault="00776531">
      <w:pPr>
        <w:pStyle w:val="a9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передает в срок не позднее двух рабочих дней</w:t>
      </w:r>
      <w:r w:rsidR="003F385D">
        <w:rPr>
          <w:rFonts w:ascii="Times New Roman" w:hAnsi="Times New Roman" w:cs="Times New Roman"/>
        </w:rPr>
        <w:t xml:space="preserve"> с момента начала работ</w:t>
      </w:r>
      <w:r>
        <w:rPr>
          <w:rFonts w:ascii="Times New Roman" w:hAnsi="Times New Roman" w:cs="Times New Roman"/>
        </w:rPr>
        <w:t xml:space="preserve"> необходимые сведения в электронных таблицах (формат *.</w:t>
      </w:r>
      <w:proofErr w:type="spellStart"/>
      <w:r>
        <w:rPr>
          <w:rFonts w:ascii="Times New Roman" w:hAnsi="Times New Roman" w:cs="Times New Roman"/>
          <w:lang w:val="en-US"/>
        </w:rPr>
        <w:t>xlsx</w:t>
      </w:r>
      <w:proofErr w:type="spellEnd"/>
      <w:r>
        <w:rPr>
          <w:rFonts w:ascii="Times New Roman" w:hAnsi="Times New Roman" w:cs="Times New Roman"/>
        </w:rPr>
        <w:t>) для заполнения справочников по форме:</w:t>
      </w:r>
    </w:p>
    <w:p w:rsidR="001E546D" w:rsidRDefault="00776531">
      <w:pPr>
        <w:pStyle w:val="a9"/>
        <w:snapToGrid w:val="0"/>
        <w:spacing w:after="0" w:line="240" w:lineRule="auto"/>
        <w:ind w:left="1069" w:firstLine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Пользователи системы:</w:t>
      </w:r>
    </w:p>
    <w:tbl>
      <w:tblPr>
        <w:tblStyle w:val="aa"/>
        <w:tblW w:w="6318" w:type="dxa"/>
        <w:tblInd w:w="1413" w:type="dxa"/>
        <w:tblLook w:val="04A0" w:firstRow="1" w:lastRow="0" w:firstColumn="1" w:lastColumn="0" w:noHBand="0" w:noVBand="1"/>
      </w:tblPr>
      <w:tblGrid>
        <w:gridCol w:w="1276"/>
        <w:gridCol w:w="911"/>
        <w:gridCol w:w="1106"/>
        <w:gridCol w:w="1803"/>
        <w:gridCol w:w="1222"/>
      </w:tblGrid>
      <w:tr w:rsidR="001E546D"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1E546D" w:rsidRDefault="00776531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911" w:type="dxa"/>
            <w:shd w:val="clear" w:color="auto" w:fill="auto"/>
            <w:tcMar>
              <w:left w:w="108" w:type="dxa"/>
            </w:tcMar>
          </w:tcPr>
          <w:p w:rsidR="001E546D" w:rsidRDefault="00776531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1E546D" w:rsidRDefault="00776531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803" w:type="dxa"/>
            <w:shd w:val="clear" w:color="auto" w:fill="auto"/>
            <w:tcMar>
              <w:left w:w="108" w:type="dxa"/>
            </w:tcMar>
          </w:tcPr>
          <w:p w:rsidR="001E546D" w:rsidRDefault="00776531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Подразделение</w:t>
            </w:r>
          </w:p>
        </w:tc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1E546D" w:rsidRDefault="00776531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</w:tr>
    </w:tbl>
    <w:p w:rsidR="001E546D" w:rsidRDefault="001E546D">
      <w:pPr>
        <w:pStyle w:val="a9"/>
        <w:snapToGrid w:val="0"/>
        <w:spacing w:after="0" w:line="240" w:lineRule="auto"/>
        <w:ind w:left="1069" w:firstLine="349"/>
        <w:jc w:val="both"/>
        <w:rPr>
          <w:rFonts w:ascii="Times New Roman" w:hAnsi="Times New Roman" w:cs="Times New Roman"/>
        </w:rPr>
      </w:pPr>
    </w:p>
    <w:p w:rsidR="001E546D" w:rsidRDefault="00776531">
      <w:pPr>
        <w:pStyle w:val="a9"/>
        <w:snapToGrid w:val="0"/>
        <w:spacing w:after="0" w:line="240" w:lineRule="auto"/>
        <w:ind w:left="1069" w:firstLine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сведения об исследованиях, группировки исследований по направления, группировки исследований по пробиркам  </w:t>
      </w:r>
    </w:p>
    <w:tbl>
      <w:tblPr>
        <w:tblW w:w="11440" w:type="dxa"/>
        <w:tblInd w:w="-14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565"/>
        <w:gridCol w:w="1530"/>
        <w:gridCol w:w="1492"/>
        <w:gridCol w:w="1243"/>
        <w:gridCol w:w="1243"/>
        <w:gridCol w:w="1197"/>
        <w:gridCol w:w="1539"/>
        <w:gridCol w:w="1631"/>
      </w:tblGrid>
      <w:tr w:rsidR="001E546D" w:rsidTr="003F385D">
        <w:trPr>
          <w:trHeight w:val="1200"/>
        </w:trPr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1E546D" w:rsidRDefault="0077653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Лаборатория</w:t>
            </w:r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вид исследования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3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E546D" w:rsidRDefault="007765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</w:t>
            </w:r>
          </w:p>
        </w:tc>
        <w:tc>
          <w:tcPr>
            <w:tcW w:w="14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E546D" w:rsidRDefault="007765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Фракции исследования</w:t>
            </w:r>
          </w:p>
        </w:tc>
        <w:tc>
          <w:tcPr>
            <w:tcW w:w="124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E546D" w:rsidRDefault="007765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Референсы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24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E546D" w:rsidRDefault="007765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Референсы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Ж</w:t>
            </w:r>
          </w:p>
        </w:tc>
        <w:tc>
          <w:tcPr>
            <w:tcW w:w="11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E546D" w:rsidRDefault="007765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5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E546D" w:rsidRDefault="007765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Группировка по направлениям</w:t>
            </w:r>
          </w:p>
        </w:tc>
        <w:tc>
          <w:tcPr>
            <w:tcW w:w="163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E546D" w:rsidRDefault="007765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Пробирки</w:t>
            </w:r>
          </w:p>
          <w:p w:rsidR="001E546D" w:rsidRDefault="007765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(емкости, контейнера, др.) для исследований и группировка по исследованиям</w:t>
            </w:r>
          </w:p>
        </w:tc>
      </w:tr>
    </w:tbl>
    <w:p w:rsidR="001E546D" w:rsidRDefault="001E546D">
      <w:pPr>
        <w:pStyle w:val="a9"/>
        <w:snapToGrid w:val="0"/>
        <w:spacing w:after="0" w:line="240" w:lineRule="auto"/>
        <w:ind w:left="1069" w:firstLine="349"/>
        <w:jc w:val="both"/>
        <w:rPr>
          <w:rFonts w:ascii="Times New Roman" w:hAnsi="Times New Roman" w:cs="Times New Roman"/>
        </w:rPr>
      </w:pPr>
    </w:p>
    <w:p w:rsidR="001E546D" w:rsidRDefault="001E546D">
      <w:pPr>
        <w:pStyle w:val="a9"/>
        <w:snapToGrid w:val="0"/>
        <w:spacing w:after="0" w:line="240" w:lineRule="auto"/>
        <w:ind w:left="1069"/>
        <w:jc w:val="both"/>
        <w:rPr>
          <w:rFonts w:ascii="Times New Roman" w:hAnsi="Times New Roman" w:cs="Times New Roman"/>
        </w:rPr>
      </w:pPr>
    </w:p>
    <w:p w:rsidR="001E546D" w:rsidRDefault="001E546D">
      <w:pPr>
        <w:pStyle w:val="a9"/>
        <w:snapToGrid w:val="0"/>
        <w:spacing w:after="0" w:line="240" w:lineRule="auto"/>
        <w:ind w:left="1069"/>
        <w:jc w:val="both"/>
        <w:rPr>
          <w:rFonts w:ascii="Times New Roman" w:hAnsi="Times New Roman" w:cs="Times New Roman"/>
        </w:rPr>
      </w:pPr>
    </w:p>
    <w:p w:rsidR="001E546D" w:rsidRDefault="00776531">
      <w:pPr>
        <w:pStyle w:val="a9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 сообщает какие доменные имена (не более трех) необходимы для обеспечения доступа к лабораторной информационной системе через </w:t>
      </w:r>
      <w:r>
        <w:rPr>
          <w:rFonts w:ascii="Times New Roman" w:hAnsi="Times New Roman" w:cs="Times New Roman"/>
          <w:lang w:val="en-US"/>
        </w:rPr>
        <w:t>web</w:t>
      </w:r>
      <w:r>
        <w:rPr>
          <w:rFonts w:ascii="Times New Roman" w:hAnsi="Times New Roman" w:cs="Times New Roman"/>
        </w:rPr>
        <w:t>-браузер по протоколу «</w:t>
      </w: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», заказчик обязуется в течение двух дней с момента начала работ выполнить необходимые настройки.</w:t>
      </w:r>
    </w:p>
    <w:p w:rsidR="001E546D" w:rsidRDefault="001E546D" w:rsidP="00146437">
      <w:pPr>
        <w:pStyle w:val="a9"/>
        <w:snapToGrid w:val="0"/>
        <w:spacing w:after="0" w:line="240" w:lineRule="auto"/>
        <w:ind w:left="1069"/>
        <w:jc w:val="both"/>
      </w:pPr>
    </w:p>
    <w:sectPr w:rsidR="001E546D">
      <w:pgSz w:w="11906" w:h="16838"/>
      <w:pgMar w:top="1134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4F1F"/>
    <w:multiLevelType w:val="multilevel"/>
    <w:tmpl w:val="31807FE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3061"/>
    <w:multiLevelType w:val="multilevel"/>
    <w:tmpl w:val="85DA87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85F9C"/>
    <w:multiLevelType w:val="multilevel"/>
    <w:tmpl w:val="39DE437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EA056B"/>
    <w:multiLevelType w:val="multilevel"/>
    <w:tmpl w:val="F4AE4D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A6311F"/>
    <w:multiLevelType w:val="multilevel"/>
    <w:tmpl w:val="52063F1E"/>
    <w:lvl w:ilvl="0">
      <w:start w:val="1"/>
      <w:numFmt w:val="decimal"/>
      <w:lvlText w:val="%1)"/>
      <w:lvlJc w:val="left"/>
      <w:pPr>
        <w:ind w:left="367" w:hanging="360"/>
      </w:pPr>
    </w:lvl>
    <w:lvl w:ilvl="1">
      <w:start w:val="1"/>
      <w:numFmt w:val="lowerLetter"/>
      <w:lvlText w:val="%2."/>
      <w:lvlJc w:val="left"/>
      <w:pPr>
        <w:ind w:left="1087" w:hanging="360"/>
      </w:pPr>
    </w:lvl>
    <w:lvl w:ilvl="2">
      <w:start w:val="1"/>
      <w:numFmt w:val="lowerRoman"/>
      <w:lvlText w:val="%3."/>
      <w:lvlJc w:val="right"/>
      <w:pPr>
        <w:ind w:left="1807" w:hanging="180"/>
      </w:pPr>
    </w:lvl>
    <w:lvl w:ilvl="3">
      <w:start w:val="1"/>
      <w:numFmt w:val="decimal"/>
      <w:lvlText w:val="%4."/>
      <w:lvlJc w:val="left"/>
      <w:pPr>
        <w:ind w:left="2527" w:hanging="360"/>
      </w:pPr>
    </w:lvl>
    <w:lvl w:ilvl="4">
      <w:start w:val="1"/>
      <w:numFmt w:val="lowerLetter"/>
      <w:lvlText w:val="%5."/>
      <w:lvlJc w:val="left"/>
      <w:pPr>
        <w:ind w:left="3247" w:hanging="360"/>
      </w:pPr>
    </w:lvl>
    <w:lvl w:ilvl="5">
      <w:start w:val="1"/>
      <w:numFmt w:val="lowerRoman"/>
      <w:lvlText w:val="%6."/>
      <w:lvlJc w:val="right"/>
      <w:pPr>
        <w:ind w:left="3967" w:hanging="180"/>
      </w:pPr>
    </w:lvl>
    <w:lvl w:ilvl="6">
      <w:start w:val="1"/>
      <w:numFmt w:val="decimal"/>
      <w:lvlText w:val="%7."/>
      <w:lvlJc w:val="left"/>
      <w:pPr>
        <w:ind w:left="4687" w:hanging="360"/>
      </w:pPr>
    </w:lvl>
    <w:lvl w:ilvl="7">
      <w:start w:val="1"/>
      <w:numFmt w:val="lowerLetter"/>
      <w:lvlText w:val="%8."/>
      <w:lvlJc w:val="left"/>
      <w:pPr>
        <w:ind w:left="5407" w:hanging="360"/>
      </w:pPr>
    </w:lvl>
    <w:lvl w:ilvl="8">
      <w:start w:val="1"/>
      <w:numFmt w:val="lowerRoman"/>
      <w:lvlText w:val="%9."/>
      <w:lvlJc w:val="right"/>
      <w:pPr>
        <w:ind w:left="6127" w:hanging="180"/>
      </w:pPr>
    </w:lvl>
  </w:abstractNum>
  <w:abstractNum w:abstractNumId="5" w15:restartNumberingAfterBreak="0">
    <w:nsid w:val="3247167F"/>
    <w:multiLevelType w:val="multilevel"/>
    <w:tmpl w:val="950A30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E0AC1"/>
    <w:multiLevelType w:val="multilevel"/>
    <w:tmpl w:val="8D64A636"/>
    <w:lvl w:ilvl="0">
      <w:start w:val="1"/>
      <w:numFmt w:val="decimal"/>
      <w:lvlText w:val="%1)"/>
      <w:lvlJc w:val="left"/>
      <w:pPr>
        <w:ind w:left="367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087" w:hanging="360"/>
      </w:pPr>
    </w:lvl>
    <w:lvl w:ilvl="2">
      <w:start w:val="1"/>
      <w:numFmt w:val="lowerRoman"/>
      <w:lvlText w:val="%3."/>
      <w:lvlJc w:val="right"/>
      <w:pPr>
        <w:ind w:left="1807" w:hanging="180"/>
      </w:pPr>
    </w:lvl>
    <w:lvl w:ilvl="3">
      <w:start w:val="1"/>
      <w:numFmt w:val="decimal"/>
      <w:lvlText w:val="%4."/>
      <w:lvlJc w:val="left"/>
      <w:pPr>
        <w:ind w:left="2527" w:hanging="360"/>
      </w:pPr>
    </w:lvl>
    <w:lvl w:ilvl="4">
      <w:start w:val="1"/>
      <w:numFmt w:val="lowerLetter"/>
      <w:lvlText w:val="%5."/>
      <w:lvlJc w:val="left"/>
      <w:pPr>
        <w:ind w:left="3247" w:hanging="360"/>
      </w:pPr>
    </w:lvl>
    <w:lvl w:ilvl="5">
      <w:start w:val="1"/>
      <w:numFmt w:val="lowerRoman"/>
      <w:lvlText w:val="%6."/>
      <w:lvlJc w:val="right"/>
      <w:pPr>
        <w:ind w:left="3967" w:hanging="180"/>
      </w:pPr>
    </w:lvl>
    <w:lvl w:ilvl="6">
      <w:start w:val="1"/>
      <w:numFmt w:val="decimal"/>
      <w:lvlText w:val="%7."/>
      <w:lvlJc w:val="left"/>
      <w:pPr>
        <w:ind w:left="4687" w:hanging="360"/>
      </w:pPr>
    </w:lvl>
    <w:lvl w:ilvl="7">
      <w:start w:val="1"/>
      <w:numFmt w:val="lowerLetter"/>
      <w:lvlText w:val="%8."/>
      <w:lvlJc w:val="left"/>
      <w:pPr>
        <w:ind w:left="5407" w:hanging="360"/>
      </w:pPr>
    </w:lvl>
    <w:lvl w:ilvl="8">
      <w:start w:val="1"/>
      <w:numFmt w:val="lowerRoman"/>
      <w:lvlText w:val="%9."/>
      <w:lvlJc w:val="right"/>
      <w:pPr>
        <w:ind w:left="6127" w:hanging="180"/>
      </w:pPr>
    </w:lvl>
  </w:abstractNum>
  <w:abstractNum w:abstractNumId="7" w15:restartNumberingAfterBreak="0">
    <w:nsid w:val="391521C9"/>
    <w:multiLevelType w:val="multilevel"/>
    <w:tmpl w:val="AE4639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938DA"/>
    <w:multiLevelType w:val="multilevel"/>
    <w:tmpl w:val="682E47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361C1"/>
    <w:multiLevelType w:val="hybridMultilevel"/>
    <w:tmpl w:val="B718C8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15368"/>
    <w:multiLevelType w:val="multilevel"/>
    <w:tmpl w:val="1ED4014E"/>
    <w:lvl w:ilvl="0">
      <w:start w:val="1"/>
      <w:numFmt w:val="upperRoman"/>
      <w:lvlText w:val="%1)"/>
      <w:lvlJc w:val="left"/>
      <w:pPr>
        <w:ind w:left="1080" w:hanging="72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01708"/>
    <w:multiLevelType w:val="multilevel"/>
    <w:tmpl w:val="793A067E"/>
    <w:lvl w:ilvl="0">
      <w:start w:val="1"/>
      <w:numFmt w:val="decimal"/>
      <w:lvlText w:val="%1)"/>
      <w:lvlJc w:val="left"/>
      <w:pPr>
        <w:ind w:left="367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087" w:hanging="360"/>
      </w:pPr>
    </w:lvl>
    <w:lvl w:ilvl="2">
      <w:start w:val="1"/>
      <w:numFmt w:val="lowerRoman"/>
      <w:lvlText w:val="%3."/>
      <w:lvlJc w:val="right"/>
      <w:pPr>
        <w:ind w:left="1807" w:hanging="180"/>
      </w:pPr>
    </w:lvl>
    <w:lvl w:ilvl="3">
      <w:start w:val="1"/>
      <w:numFmt w:val="decimal"/>
      <w:lvlText w:val="%4."/>
      <w:lvlJc w:val="left"/>
      <w:pPr>
        <w:ind w:left="2527" w:hanging="360"/>
      </w:pPr>
    </w:lvl>
    <w:lvl w:ilvl="4">
      <w:start w:val="1"/>
      <w:numFmt w:val="lowerLetter"/>
      <w:lvlText w:val="%5."/>
      <w:lvlJc w:val="left"/>
      <w:pPr>
        <w:ind w:left="3247" w:hanging="360"/>
      </w:pPr>
    </w:lvl>
    <w:lvl w:ilvl="5">
      <w:start w:val="1"/>
      <w:numFmt w:val="lowerRoman"/>
      <w:lvlText w:val="%6."/>
      <w:lvlJc w:val="right"/>
      <w:pPr>
        <w:ind w:left="3967" w:hanging="180"/>
      </w:pPr>
    </w:lvl>
    <w:lvl w:ilvl="6">
      <w:start w:val="1"/>
      <w:numFmt w:val="decimal"/>
      <w:lvlText w:val="%7."/>
      <w:lvlJc w:val="left"/>
      <w:pPr>
        <w:ind w:left="4687" w:hanging="360"/>
      </w:pPr>
    </w:lvl>
    <w:lvl w:ilvl="7">
      <w:start w:val="1"/>
      <w:numFmt w:val="lowerLetter"/>
      <w:lvlText w:val="%8."/>
      <w:lvlJc w:val="left"/>
      <w:pPr>
        <w:ind w:left="5407" w:hanging="360"/>
      </w:pPr>
    </w:lvl>
    <w:lvl w:ilvl="8">
      <w:start w:val="1"/>
      <w:numFmt w:val="lowerRoman"/>
      <w:lvlText w:val="%9."/>
      <w:lvlJc w:val="right"/>
      <w:pPr>
        <w:ind w:left="6127" w:hanging="180"/>
      </w:pPr>
    </w:lvl>
  </w:abstractNum>
  <w:abstractNum w:abstractNumId="12" w15:restartNumberingAfterBreak="0">
    <w:nsid w:val="73166B43"/>
    <w:multiLevelType w:val="hybridMultilevel"/>
    <w:tmpl w:val="B718C8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A5543"/>
    <w:multiLevelType w:val="multilevel"/>
    <w:tmpl w:val="6D04BE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79A323C7"/>
    <w:multiLevelType w:val="hybridMultilevel"/>
    <w:tmpl w:val="41CEDC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8"/>
  </w:num>
  <w:num w:numId="12">
    <w:abstractNumId w:val="13"/>
  </w:num>
  <w:num w:numId="13">
    <w:abstractNumId w:val="14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6D"/>
    <w:rsid w:val="000D5B34"/>
    <w:rsid w:val="00146437"/>
    <w:rsid w:val="001B4614"/>
    <w:rsid w:val="001C5DCF"/>
    <w:rsid w:val="001E546D"/>
    <w:rsid w:val="002B6A7A"/>
    <w:rsid w:val="00303249"/>
    <w:rsid w:val="0030477D"/>
    <w:rsid w:val="003304C7"/>
    <w:rsid w:val="003F385D"/>
    <w:rsid w:val="006D55E6"/>
    <w:rsid w:val="00776531"/>
    <w:rsid w:val="007D74DB"/>
    <w:rsid w:val="00932A35"/>
    <w:rsid w:val="00976800"/>
    <w:rsid w:val="00A41C98"/>
    <w:rsid w:val="00C5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6739"/>
  <w15:docId w15:val="{C7AF8761-CC67-4FDA-97B6-A528D0BC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b/>
    </w:rPr>
  </w:style>
  <w:style w:type="character" w:customStyle="1" w:styleId="h-d">
    <w:name w:val="h-d"/>
    <w:basedOn w:val="a0"/>
    <w:qFormat/>
    <w:rsid w:val="00A874B1"/>
  </w:style>
  <w:style w:type="character" w:customStyle="1" w:styleId="-">
    <w:name w:val="Интернет-ссылка"/>
    <w:basedOn w:val="a0"/>
    <w:uiPriority w:val="99"/>
    <w:semiHidden/>
    <w:unhideWhenUsed/>
    <w:rsid w:val="00207C6C"/>
    <w:rPr>
      <w:color w:val="0000FF"/>
      <w:u w:val="single"/>
    </w:rPr>
  </w:style>
  <w:style w:type="character" w:customStyle="1" w:styleId="ListLabel2">
    <w:name w:val="ListLabel 2"/>
    <w:qFormat/>
    <w:rPr>
      <w:rFonts w:ascii="Times New Roman" w:hAnsi="Times New Roman"/>
      <w:b/>
    </w:rPr>
  </w:style>
  <w:style w:type="character" w:customStyle="1" w:styleId="ListLabel3">
    <w:name w:val="ListLabel 3"/>
    <w:qFormat/>
    <w:rPr>
      <w:rFonts w:ascii="Times New Roman" w:hAnsi="Times New Roman"/>
      <w:b/>
    </w:rPr>
  </w:style>
  <w:style w:type="character" w:customStyle="1" w:styleId="ListLabel4">
    <w:name w:val="ListLabel 4"/>
    <w:qFormat/>
    <w:rPr>
      <w:rFonts w:ascii="Times New Roman" w:hAnsi="Times New Roman"/>
      <w:b/>
    </w:rPr>
  </w:style>
  <w:style w:type="character" w:customStyle="1" w:styleId="ListLabel5">
    <w:name w:val="ListLabel 5"/>
    <w:qFormat/>
    <w:rPr>
      <w:rFonts w:ascii="Times New Roman" w:hAnsi="Times New Roman"/>
      <w:b w:val="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rmal (Web)"/>
    <w:basedOn w:val="a"/>
    <w:uiPriority w:val="99"/>
    <w:semiHidden/>
    <w:unhideWhenUsed/>
    <w:qFormat/>
    <w:rsid w:val="00245F4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475E7"/>
    <w:pPr>
      <w:ind w:left="720"/>
      <w:contextualSpacing/>
    </w:pPr>
  </w:style>
  <w:style w:type="table" w:styleId="aa">
    <w:name w:val="Table Grid"/>
    <w:basedOn w:val="a1"/>
    <w:uiPriority w:val="39"/>
    <w:rsid w:val="00245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2634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dc:description/>
  <cp:lastModifiedBy>Администратор</cp:lastModifiedBy>
  <cp:revision>2</cp:revision>
  <dcterms:created xsi:type="dcterms:W3CDTF">2017-08-26T05:14:00Z</dcterms:created>
  <dcterms:modified xsi:type="dcterms:W3CDTF">2017-08-26T05:14:00Z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